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6539" w14:textId="77777777" w:rsidR="00235244" w:rsidRPr="00235244" w:rsidRDefault="00235244" w:rsidP="00235244">
      <w:pPr>
        <w:shd w:val="clear" w:color="auto" w:fill="FFFFFF"/>
        <w:spacing w:after="0" w:line="480" w:lineRule="atLeast"/>
        <w:outlineLvl w:val="2"/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</w:pPr>
      <w:r w:rsidRPr="00235244"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  <w:t>Sample Statement</w:t>
      </w:r>
    </w:p>
    <w:p w14:paraId="648A0A74" w14:textId="77777777" w:rsidR="00235244" w:rsidRPr="00235244" w:rsidRDefault="00235244" w:rsidP="00235244">
      <w:pPr>
        <w:shd w:val="clear" w:color="auto" w:fill="FFFFFF"/>
        <w:spacing w:before="90" w:after="100" w:afterAutospacing="1" w:line="432" w:lineRule="atLeast"/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</w:pP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I acknowledge the use of [insert AI system(s) and link] to [specific use of generative artificial intelligence]. The prompts used include [list of prompts].</w:t>
      </w:r>
    </w:p>
    <w:p w14:paraId="1EC000AC" w14:textId="77777777" w:rsidR="00235244" w:rsidRPr="00235244" w:rsidRDefault="00235244" w:rsidP="00235244">
      <w:pPr>
        <w:shd w:val="clear" w:color="auto" w:fill="FFFFFF"/>
        <w:spacing w:before="90" w:after="100" w:afterAutospacing="1" w:line="432" w:lineRule="atLeast"/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</w:pP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The output from these prompts was used to [explain use].</w:t>
      </w:r>
    </w:p>
    <w:p w14:paraId="46E69BFA" w14:textId="77777777" w:rsidR="00235244" w:rsidRPr="00235244" w:rsidRDefault="00235244" w:rsidP="00235244">
      <w:pPr>
        <w:shd w:val="clear" w:color="auto" w:fill="FFFFFF"/>
        <w:spacing w:before="225" w:after="0" w:line="480" w:lineRule="atLeast"/>
        <w:outlineLvl w:val="2"/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</w:pPr>
      <w:r w:rsidRPr="00235244"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  <w:t>Example #1</w:t>
      </w:r>
    </w:p>
    <w:p w14:paraId="17FAA954" w14:textId="77777777" w:rsidR="00235244" w:rsidRPr="00235244" w:rsidRDefault="00235244" w:rsidP="00235244">
      <w:pPr>
        <w:shd w:val="clear" w:color="auto" w:fill="FFFFFF"/>
        <w:spacing w:before="90" w:after="100" w:afterAutospacing="1" w:line="432" w:lineRule="atLeast"/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</w:pP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I acknowledge the use of ChatGPT (https://chat.openai.com/) to generate materials for background research and self-study in the drafting of this assessment.</w:t>
      </w:r>
    </w:p>
    <w:p w14:paraId="063EB763" w14:textId="77777777" w:rsidR="00235244" w:rsidRPr="00235244" w:rsidRDefault="00235244" w:rsidP="00235244">
      <w:pPr>
        <w:shd w:val="clear" w:color="auto" w:fill="FFFFFF"/>
        <w:spacing w:before="90" w:after="100" w:afterAutospacing="1" w:line="432" w:lineRule="atLeast"/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</w:pP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I entered the following prompts on </w:t>
      </w:r>
      <w:r w:rsidRPr="00235244">
        <w:rPr>
          <w:rFonts w:ascii="Calluna Sans" w:eastAsia="Times New Roman" w:hAnsi="Calluna Sans" w:cs="Times New Roman"/>
          <w:i/>
          <w:iCs/>
          <w:color w:val="444444"/>
          <w:sz w:val="27"/>
          <w:szCs w:val="27"/>
          <w:lang w:eastAsia="en-CA"/>
        </w:rPr>
        <w:t>[insert date]</w:t>
      </w: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:</w:t>
      </w:r>
      <w:r w:rsidRPr="00235244">
        <w:rPr>
          <w:rFonts w:ascii="Calluna Sans" w:eastAsia="Times New Roman" w:hAnsi="Calluna Sans" w:cs="Times New Roman"/>
          <w:i/>
          <w:iCs/>
          <w:color w:val="444444"/>
          <w:sz w:val="27"/>
          <w:szCs w:val="27"/>
          <w:lang w:eastAsia="en-CA"/>
        </w:rPr>
        <w:t> Insert prompt.</w:t>
      </w:r>
    </w:p>
    <w:p w14:paraId="2F0E0976" w14:textId="77777777" w:rsidR="00235244" w:rsidRPr="00235244" w:rsidRDefault="00235244" w:rsidP="00235244">
      <w:pPr>
        <w:shd w:val="clear" w:color="auto" w:fill="FFFFFF"/>
        <w:spacing w:before="225" w:after="0" w:line="480" w:lineRule="atLeast"/>
        <w:outlineLvl w:val="2"/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</w:pPr>
      <w:r w:rsidRPr="00235244"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  <w:t>Example #2</w:t>
      </w:r>
    </w:p>
    <w:p w14:paraId="488DCC0F" w14:textId="77777777" w:rsidR="00235244" w:rsidRPr="00235244" w:rsidRDefault="00235244" w:rsidP="00235244">
      <w:pPr>
        <w:shd w:val="clear" w:color="auto" w:fill="FFFFFF"/>
        <w:spacing w:before="90" w:after="100" w:afterAutospacing="1" w:line="432" w:lineRule="atLeast"/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</w:pP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The output from the generative artificial intelligence was adapted and modified for the final response. I acknowledge the use of ChatGPT (https://chat.openai.com/) to generate materials that were included within my final assessment in modified form.</w:t>
      </w:r>
    </w:p>
    <w:p w14:paraId="02DA2D46" w14:textId="77777777" w:rsidR="00235244" w:rsidRPr="00235244" w:rsidRDefault="00235244" w:rsidP="00235244">
      <w:pPr>
        <w:shd w:val="clear" w:color="auto" w:fill="FFFFFF"/>
        <w:spacing w:before="90" w:after="100" w:afterAutospacing="1" w:line="432" w:lineRule="atLeast"/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</w:pP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I entered the following prompts on </w:t>
      </w:r>
      <w:r w:rsidRPr="00235244">
        <w:rPr>
          <w:rFonts w:ascii="Calluna Sans" w:eastAsia="Times New Roman" w:hAnsi="Calluna Sans" w:cs="Times New Roman"/>
          <w:i/>
          <w:iCs/>
          <w:color w:val="444444"/>
          <w:sz w:val="27"/>
          <w:szCs w:val="27"/>
          <w:lang w:eastAsia="en-CA"/>
        </w:rPr>
        <w:t>[insert date]</w:t>
      </w: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: </w:t>
      </w:r>
      <w:r w:rsidRPr="00235244">
        <w:rPr>
          <w:rFonts w:ascii="Calluna Sans" w:eastAsia="Times New Roman" w:hAnsi="Calluna Sans" w:cs="Times New Roman"/>
          <w:i/>
          <w:iCs/>
          <w:color w:val="444444"/>
          <w:sz w:val="27"/>
          <w:szCs w:val="27"/>
          <w:lang w:eastAsia="en-CA"/>
        </w:rPr>
        <w:t>Insert prompt.</w:t>
      </w:r>
    </w:p>
    <w:p w14:paraId="07079765" w14:textId="77777777" w:rsidR="00235244" w:rsidRPr="00235244" w:rsidRDefault="00235244" w:rsidP="00235244">
      <w:pPr>
        <w:shd w:val="clear" w:color="auto" w:fill="FFFFFF"/>
        <w:spacing w:before="225" w:after="0" w:line="480" w:lineRule="atLeast"/>
        <w:outlineLvl w:val="2"/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</w:pPr>
      <w:r w:rsidRPr="00235244"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  <w:t>Example #3</w:t>
      </w:r>
    </w:p>
    <w:p w14:paraId="4947C3AD" w14:textId="77777777" w:rsidR="00235244" w:rsidRPr="00235244" w:rsidRDefault="00235244" w:rsidP="00235244">
      <w:pPr>
        <w:shd w:val="clear" w:color="auto" w:fill="FFFFFF"/>
        <w:spacing w:before="90" w:after="100" w:afterAutospacing="1" w:line="432" w:lineRule="atLeast"/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</w:pP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I acknowledge the use of ChatGPT (https://chat.openai.com/) to refine the academic language and accuracy of my own work. On </w:t>
      </w:r>
      <w:r w:rsidRPr="00235244">
        <w:rPr>
          <w:rFonts w:ascii="Calluna Sans" w:eastAsia="Times New Roman" w:hAnsi="Calluna Sans" w:cs="Times New Roman"/>
          <w:i/>
          <w:iCs/>
          <w:color w:val="444444"/>
          <w:sz w:val="27"/>
          <w:szCs w:val="27"/>
          <w:lang w:eastAsia="en-CA"/>
        </w:rPr>
        <w:t>[insert date]</w:t>
      </w: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 I submitted my entire essay </w:t>
      </w:r>
      <w:r w:rsidRPr="00235244">
        <w:rPr>
          <w:rFonts w:ascii="Calluna Sans" w:eastAsia="Times New Roman" w:hAnsi="Calluna Sans" w:cs="Times New Roman"/>
          <w:i/>
          <w:iCs/>
          <w:color w:val="444444"/>
          <w:sz w:val="27"/>
          <w:szCs w:val="27"/>
          <w:lang w:eastAsia="en-CA"/>
        </w:rPr>
        <w:t>[link to original document here]</w:t>
      </w: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 with the instruction to “Improve the academic tone and accuracy of language, including grammatical structures, punctuation and vocabulary”. The output [</w:t>
      </w:r>
      <w:r w:rsidRPr="00235244">
        <w:rPr>
          <w:rFonts w:ascii="Calluna Sans" w:eastAsia="Times New Roman" w:hAnsi="Calluna Sans" w:cs="Times New Roman"/>
          <w:i/>
          <w:iCs/>
          <w:color w:val="444444"/>
          <w:sz w:val="27"/>
          <w:szCs w:val="27"/>
          <w:lang w:eastAsia="en-CA"/>
        </w:rPr>
        <w:t>link to output]</w:t>
      </w: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 was then modified further to better represent my own tone and style of writing.</w:t>
      </w:r>
    </w:p>
    <w:p w14:paraId="29D47327" w14:textId="77777777" w:rsidR="00541665" w:rsidRDefault="00541665">
      <w:pPr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</w:pPr>
      <w:r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  <w:br w:type="page"/>
      </w:r>
    </w:p>
    <w:p w14:paraId="612AA757" w14:textId="5694E9A6" w:rsidR="00235244" w:rsidRPr="00235244" w:rsidRDefault="00235244" w:rsidP="00235244">
      <w:pPr>
        <w:shd w:val="clear" w:color="auto" w:fill="FFFFFF"/>
        <w:spacing w:before="225" w:after="0" w:line="480" w:lineRule="atLeast"/>
        <w:outlineLvl w:val="2"/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</w:pPr>
      <w:r w:rsidRPr="00235244">
        <w:rPr>
          <w:rFonts w:ascii="Calluna Sans" w:eastAsia="Times New Roman" w:hAnsi="Calluna Sans" w:cs="Times New Roman"/>
          <w:b/>
          <w:bCs/>
          <w:color w:val="444444"/>
          <w:sz w:val="33"/>
          <w:szCs w:val="33"/>
          <w:lang w:eastAsia="en-CA"/>
        </w:rPr>
        <w:lastRenderedPageBreak/>
        <w:t>If generative AI is permitted or required but not used</w:t>
      </w:r>
    </w:p>
    <w:p w14:paraId="3C62ADEA" w14:textId="77777777" w:rsidR="00235244" w:rsidRPr="00235244" w:rsidRDefault="00235244" w:rsidP="00235244">
      <w:pPr>
        <w:shd w:val="clear" w:color="auto" w:fill="FFFFFF"/>
        <w:spacing w:before="90" w:after="100" w:afterAutospacing="1" w:line="432" w:lineRule="atLeast"/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</w:pPr>
      <w:r w:rsidRPr="00235244">
        <w:rPr>
          <w:rFonts w:ascii="Calluna Sans" w:eastAsia="Times New Roman" w:hAnsi="Calluna Sans" w:cs="Times New Roman"/>
          <w:color w:val="444444"/>
          <w:sz w:val="27"/>
          <w:szCs w:val="27"/>
          <w:lang w:eastAsia="en-CA"/>
        </w:rPr>
        <w:t>No content generated by generative AI has been used in this assessment.</w:t>
      </w:r>
    </w:p>
    <w:p w14:paraId="26D90811" w14:textId="6F174878" w:rsidR="000D7559" w:rsidRDefault="000D7559">
      <w:r>
        <w:pict w14:anchorId="6B440AB1">
          <v:rect id="_x0000_i1025" style="width:0;height:1.5pt" o:hralign="center" o:hrstd="t" o:hr="t" fillcolor="#a0a0a0" stroked="f"/>
        </w:pict>
      </w:r>
    </w:p>
    <w:p w14:paraId="180FB138" w14:textId="4C06402E" w:rsidR="00463A3D" w:rsidRDefault="00235244">
      <w:r>
        <w:t>Created by</w:t>
      </w:r>
      <w:r w:rsidR="004D75CA">
        <w:t xml:space="preserve"> Wilfrid Laurier University: Teaching and Learning &gt; </w:t>
      </w:r>
      <w:r w:rsidR="000D7559">
        <w:t>Generative AI in Teaching and Learning</w:t>
      </w:r>
    </w:p>
    <w:p w14:paraId="349704FC" w14:textId="3B33786D" w:rsidR="00235244" w:rsidRDefault="00235244">
      <w:r>
        <w:t>Retrieved on January 8, 2023.</w:t>
      </w:r>
      <w:r>
        <w:br/>
      </w:r>
      <w:hyperlink r:id="rId6" w:history="1">
        <w:r w:rsidR="004D75CA" w:rsidRPr="00F77B3F">
          <w:rPr>
            <w:rStyle w:val="Hyperlink"/>
          </w:rPr>
          <w:t>https://researchcentres.wlu.ca/teaching-and-learning/building/generative-ai-in-teaching-and-learning.html#overview</w:t>
        </w:r>
      </w:hyperlink>
    </w:p>
    <w:p w14:paraId="09B35CB2" w14:textId="77777777" w:rsidR="00235244" w:rsidRDefault="00235244"/>
    <w:sectPr w:rsidR="0023524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6689" w14:textId="77777777" w:rsidR="000D7559" w:rsidRDefault="000D7559" w:rsidP="000D7559">
      <w:pPr>
        <w:spacing w:after="0" w:line="240" w:lineRule="auto"/>
      </w:pPr>
      <w:r>
        <w:separator/>
      </w:r>
    </w:p>
  </w:endnote>
  <w:endnote w:type="continuationSeparator" w:id="0">
    <w:p w14:paraId="025EC746" w14:textId="77777777" w:rsidR="000D7559" w:rsidRDefault="000D7559" w:rsidP="000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un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8FD4" w14:textId="77777777" w:rsidR="000D7559" w:rsidRDefault="000D7559" w:rsidP="000D7559">
      <w:pPr>
        <w:spacing w:after="0" w:line="240" w:lineRule="auto"/>
      </w:pPr>
      <w:r>
        <w:separator/>
      </w:r>
    </w:p>
  </w:footnote>
  <w:footnote w:type="continuationSeparator" w:id="0">
    <w:p w14:paraId="71C7FD0A" w14:textId="77777777" w:rsidR="000D7559" w:rsidRDefault="000D7559" w:rsidP="000D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456D" w14:textId="3ABFF7E1" w:rsidR="000D7559" w:rsidRPr="00235244" w:rsidRDefault="00D268C9" w:rsidP="000D7559">
    <w:pPr>
      <w:shd w:val="clear" w:color="auto" w:fill="FFFFFF"/>
      <w:spacing w:after="0" w:line="510" w:lineRule="atLeast"/>
      <w:outlineLvl w:val="1"/>
      <w:rPr>
        <w:rFonts w:ascii="Calluna Sans" w:eastAsia="Times New Roman" w:hAnsi="Calluna Sans" w:cs="Times New Roman"/>
        <w:caps/>
        <w:color w:val="330072"/>
        <w:sz w:val="36"/>
        <w:szCs w:val="36"/>
        <w:lang w:eastAsia="en-CA"/>
      </w:rPr>
    </w:pPr>
    <w:r w:rsidRPr="00235244">
      <w:rPr>
        <w:rFonts w:ascii="Calluna Sans" w:eastAsia="Times New Roman" w:hAnsi="Calluna Sans" w:cs="Times New Roman"/>
        <w:color w:val="330072"/>
        <w:sz w:val="36"/>
        <w:szCs w:val="36"/>
        <w:lang w:eastAsia="en-CA"/>
      </w:rPr>
      <w:t xml:space="preserve">Acknowledgment Statement </w:t>
    </w:r>
    <w:proofErr w:type="gramStart"/>
    <w:r w:rsidRPr="00235244">
      <w:rPr>
        <w:rFonts w:ascii="Calluna Sans" w:eastAsia="Times New Roman" w:hAnsi="Calluna Sans" w:cs="Times New Roman"/>
        <w:color w:val="330072"/>
        <w:sz w:val="36"/>
        <w:szCs w:val="36"/>
        <w:lang w:eastAsia="en-CA"/>
      </w:rPr>
      <w:t>For</w:t>
    </w:r>
    <w:proofErr w:type="gramEnd"/>
    <w:r w:rsidRPr="00235244">
      <w:rPr>
        <w:rFonts w:ascii="Calluna Sans" w:eastAsia="Times New Roman" w:hAnsi="Calluna Sans" w:cs="Times New Roman"/>
        <w:color w:val="330072"/>
        <w:sz w:val="36"/>
        <w:szCs w:val="36"/>
        <w:lang w:eastAsia="en-CA"/>
      </w:rPr>
      <w:t xml:space="preserve"> Students With Examples</w:t>
    </w:r>
  </w:p>
  <w:p w14:paraId="6D64CCC9" w14:textId="08A6591C" w:rsidR="000D7559" w:rsidRDefault="000D7559">
    <w:pPr>
      <w:pStyle w:val="Header"/>
    </w:pPr>
  </w:p>
  <w:p w14:paraId="7BAA9138" w14:textId="77777777" w:rsidR="000D7559" w:rsidRDefault="000D7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4C"/>
    <w:rsid w:val="00022C23"/>
    <w:rsid w:val="000D7559"/>
    <w:rsid w:val="000E1B4C"/>
    <w:rsid w:val="00154626"/>
    <w:rsid w:val="00235244"/>
    <w:rsid w:val="004D75CA"/>
    <w:rsid w:val="00541665"/>
    <w:rsid w:val="00D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7126"/>
  <w15:chartTrackingRefBased/>
  <w15:docId w15:val="{EDC53CA6-ECEC-499F-AB73-9BFE926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5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35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24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3524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3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35244"/>
    <w:rPr>
      <w:i/>
      <w:iCs/>
    </w:rPr>
  </w:style>
  <w:style w:type="character" w:styleId="Hyperlink">
    <w:name w:val="Hyperlink"/>
    <w:basedOn w:val="DefaultParagraphFont"/>
    <w:uiPriority w:val="99"/>
    <w:unhideWhenUsed/>
    <w:rsid w:val="00235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2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59"/>
  </w:style>
  <w:style w:type="paragraph" w:styleId="Footer">
    <w:name w:val="footer"/>
    <w:basedOn w:val="Normal"/>
    <w:link w:val="FooterChar"/>
    <w:uiPriority w:val="99"/>
    <w:unhideWhenUsed/>
    <w:rsid w:val="000D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centres.wlu.ca/teaching-and-learning/building/generative-ai-in-teaching-and-learning.html#over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c1bd924-0a6a-4aa9-aa89-c980316c0449}" enabled="0" method="" siteId="{ec1bd924-0a6a-4aa9-aa89-c980316c04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Lambregts</dc:creator>
  <cp:keywords/>
  <dc:description/>
  <cp:lastModifiedBy>Louisa Lambregts</cp:lastModifiedBy>
  <cp:revision>6</cp:revision>
  <dcterms:created xsi:type="dcterms:W3CDTF">2024-01-09T12:31:00Z</dcterms:created>
  <dcterms:modified xsi:type="dcterms:W3CDTF">2024-01-09T12:33:00Z</dcterms:modified>
</cp:coreProperties>
</file>