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52" w:rsidRDefault="006C4252" w:rsidP="006C4252">
      <w:pPr>
        <w:spacing w:line="1680" w:lineRule="auto"/>
      </w:pPr>
    </w:p>
    <w:p w:rsidR="006C4252" w:rsidRPr="007C60BE" w:rsidRDefault="006C4252" w:rsidP="006C4252">
      <w:pPr>
        <w:pStyle w:val="Title"/>
        <w:rPr>
          <w:rFonts w:ascii="Arial" w:hAnsi="Arial" w:cs="Arial"/>
          <w:color w:val="auto"/>
        </w:rPr>
      </w:pPr>
      <w:r>
        <w:br/>
      </w:r>
      <w:r w:rsidRPr="007C60BE">
        <w:rPr>
          <w:rFonts w:ascii="Arial" w:hAnsi="Arial" w:cs="Arial"/>
          <w:color w:val="auto"/>
        </w:rPr>
        <w:t xml:space="preserve">Faculty Self-Assessment Tool </w:t>
      </w:r>
    </w:p>
    <w:p w:rsidR="006C4252" w:rsidRPr="007C60BE" w:rsidRDefault="006C4252" w:rsidP="006C4252">
      <w:pPr>
        <w:pStyle w:val="Title"/>
        <w:rPr>
          <w:rFonts w:ascii="Arial" w:hAnsi="Arial" w:cs="Arial"/>
          <w:color w:val="auto"/>
        </w:rPr>
      </w:pPr>
      <w:r w:rsidRPr="007C60BE">
        <w:rPr>
          <w:rFonts w:ascii="Arial" w:hAnsi="Arial" w:cs="Arial"/>
          <w:color w:val="auto"/>
        </w:rPr>
        <w:t xml:space="preserve">7+ Years’ Teaching </w:t>
      </w:r>
    </w:p>
    <w:p w:rsidR="006C4252" w:rsidRDefault="006C4252" w:rsidP="006C4252">
      <w:pPr>
        <w:spacing w:line="1956" w:lineRule="auto"/>
      </w:pPr>
    </w:p>
    <w:p w:rsidR="006C4252" w:rsidRPr="007C60BE" w:rsidRDefault="006C4252" w:rsidP="006C4252">
      <w:pPr>
        <w:jc w:val="center"/>
        <w:rPr>
          <w:rFonts w:ascii="Arial" w:eastAsiaTheme="majorEastAsia" w:hAnsi="Arial" w:cs="Arial"/>
          <w:b/>
          <w:bCs/>
          <w:sz w:val="28"/>
          <w:szCs w:val="28"/>
        </w:rPr>
      </w:pPr>
      <w:r w:rsidRPr="007C60BE">
        <w:rPr>
          <w:rFonts w:ascii="Arial" w:eastAsiaTheme="majorEastAsia" w:hAnsi="Arial" w:cs="Arial"/>
          <w:b/>
          <w:bCs/>
          <w:sz w:val="28"/>
          <w:szCs w:val="28"/>
        </w:rPr>
        <w:t>Professor of the 21st Century</w:t>
      </w:r>
    </w:p>
    <w:p w:rsidR="006C4252" w:rsidRDefault="006C4252" w:rsidP="006C425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F95B61" w:rsidRDefault="00F95B61" w:rsidP="00F95B61">
      <w:pPr>
        <w:jc w:val="center"/>
        <w:rPr>
          <w:rFonts w:asciiTheme="majorHAnsi" w:eastAsiaTheme="majorEastAsia" w:hAnsiTheme="majorHAnsi" w:cstheme="majorBidi"/>
          <w:b/>
          <w:bCs/>
          <w:color w:val="365F91" w:themeColor="accent1" w:themeShade="BF"/>
          <w:sz w:val="28"/>
          <w:szCs w:val="28"/>
        </w:rPr>
      </w:pPr>
    </w:p>
    <w:p w:rsidR="00F95B61" w:rsidRDefault="00F95B61" w:rsidP="00F95B61">
      <w:pPr>
        <w:jc w:val="righ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lang w:val="en-CA" w:eastAsia="en-CA"/>
        </w:rPr>
        <w:drawing>
          <wp:inline distT="0" distB="0" distL="0" distR="0" wp14:anchorId="2FDD9C7B" wp14:editId="63C8E409">
            <wp:extent cx="1638300" cy="475107"/>
            <wp:effectExtent l="0" t="0" r="0" b="0"/>
            <wp:docPr id="3" name="Picture 2" descr="Algonqui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GRN.png"/>
                    <pic:cNvPicPr/>
                  </pic:nvPicPr>
                  <pic:blipFill>
                    <a:blip r:embed="rId8" cstate="print"/>
                    <a:stretch>
                      <a:fillRect/>
                    </a:stretch>
                  </pic:blipFill>
                  <pic:spPr>
                    <a:xfrm>
                      <a:off x="0" y="0"/>
                      <a:ext cx="1638300" cy="475107"/>
                    </a:xfrm>
                    <a:prstGeom prst="rect">
                      <a:avLst/>
                    </a:prstGeom>
                  </pic:spPr>
                </pic:pic>
              </a:graphicData>
            </a:graphic>
          </wp:inline>
        </w:drawing>
      </w:r>
    </w:p>
    <w:p w:rsidR="008279CC" w:rsidRPr="007C60BE" w:rsidRDefault="000206B9" w:rsidP="000206B9">
      <w:pPr>
        <w:pStyle w:val="Heading1"/>
        <w:jc w:val="center"/>
        <w:rPr>
          <w:rFonts w:ascii="Arial" w:hAnsi="Arial" w:cs="Arial"/>
          <w:color w:val="auto"/>
        </w:rPr>
      </w:pPr>
      <w:r w:rsidRPr="007C60BE">
        <w:rPr>
          <w:rFonts w:ascii="Arial" w:hAnsi="Arial" w:cs="Arial"/>
          <w:color w:val="auto"/>
        </w:rPr>
        <w:t>Professor of the 21</w:t>
      </w:r>
      <w:r w:rsidRPr="007C60BE">
        <w:rPr>
          <w:rFonts w:ascii="Arial" w:hAnsi="Arial" w:cs="Arial"/>
          <w:color w:val="auto"/>
          <w:vertAlign w:val="superscript"/>
        </w:rPr>
        <w:t>st</w:t>
      </w:r>
      <w:r w:rsidRPr="007C60BE">
        <w:rPr>
          <w:rFonts w:ascii="Arial" w:hAnsi="Arial" w:cs="Arial"/>
          <w:color w:val="auto"/>
        </w:rPr>
        <w:t xml:space="preserve"> Century </w:t>
      </w:r>
      <w:r w:rsidR="00F34227" w:rsidRPr="007C60BE">
        <w:rPr>
          <w:rFonts w:ascii="Arial" w:hAnsi="Arial" w:cs="Arial"/>
          <w:color w:val="auto"/>
        </w:rPr>
        <w:t>Self-Assessment</w:t>
      </w:r>
      <w:r w:rsidR="0008126F" w:rsidRPr="007C60BE">
        <w:rPr>
          <w:rFonts w:ascii="Arial" w:hAnsi="Arial" w:cs="Arial"/>
          <w:color w:val="auto"/>
        </w:rPr>
        <w:br/>
      </w:r>
    </w:p>
    <w:p w:rsidR="000206B9" w:rsidRPr="007C60BE" w:rsidRDefault="00EE38CC">
      <w:pPr>
        <w:rPr>
          <w:rStyle w:val="IntenseEmphasis"/>
          <w:rFonts w:ascii="Arial" w:hAnsi="Arial" w:cs="Arial"/>
          <w:color w:val="auto"/>
          <w:sz w:val="20"/>
          <w:szCs w:val="20"/>
        </w:rPr>
      </w:pPr>
      <w:r w:rsidRPr="007C60BE">
        <w:rPr>
          <w:rStyle w:val="IntenseEmphasis"/>
          <w:rFonts w:ascii="Arial" w:hAnsi="Arial" w:cs="Arial"/>
          <w:color w:val="auto"/>
          <w:sz w:val="20"/>
          <w:szCs w:val="20"/>
        </w:rPr>
        <w:t xml:space="preserve">As you complete the checklist, you may think of products that you can use to demonstrate the teaching skills addressed in each competency. You can use the Notes sections to jot down your ideas examples you can include.  </w:t>
      </w:r>
    </w:p>
    <w:p w:rsidR="006C4252" w:rsidRPr="007C60BE" w:rsidRDefault="007C60BE" w:rsidP="006C4252">
      <w:pPr>
        <w:pStyle w:val="Heading2"/>
        <w:rPr>
          <w:rFonts w:ascii="Arial" w:hAnsi="Arial" w:cs="Arial"/>
          <w:color w:val="auto"/>
        </w:rPr>
      </w:pPr>
      <w:r>
        <w:rPr>
          <w:rFonts w:ascii="Arial" w:hAnsi="Arial" w:cs="Arial"/>
          <w:color w:val="auto"/>
        </w:rPr>
        <w:t xml:space="preserve">Competency #1: </w:t>
      </w:r>
      <w:r w:rsidR="006C4252" w:rsidRPr="007C60BE">
        <w:rPr>
          <w:rFonts w:ascii="Arial" w:hAnsi="Arial" w:cs="Arial"/>
          <w:color w:val="auto"/>
        </w:rPr>
        <w:t>Model</w:t>
      </w:r>
      <w:r w:rsidR="00B264C8" w:rsidRPr="007C60BE">
        <w:rPr>
          <w:rFonts w:ascii="Arial" w:hAnsi="Arial" w:cs="Arial"/>
          <w:color w:val="auto"/>
        </w:rPr>
        <w:t>l</w:t>
      </w:r>
      <w:r w:rsidR="006C4252" w:rsidRPr="007C60BE">
        <w:rPr>
          <w:rFonts w:ascii="Arial" w:hAnsi="Arial" w:cs="Arial"/>
          <w:color w:val="auto"/>
        </w:rPr>
        <w:t>ing professional practice wit</w:t>
      </w:r>
      <w:r>
        <w:rPr>
          <w:rFonts w:ascii="Arial" w:hAnsi="Arial" w:cs="Arial"/>
          <w:color w:val="auto"/>
        </w:rPr>
        <w:t>hin the discipline of teaching</w:t>
      </w:r>
    </w:p>
    <w:p w:rsidR="006C4252" w:rsidRPr="00110D00" w:rsidRDefault="006C4252" w:rsidP="0010167D">
      <w:pPr>
        <w:pStyle w:val="ListParagraph"/>
        <w:numPr>
          <w:ilvl w:val="1"/>
          <w:numId w:val="12"/>
        </w:numPr>
        <w:spacing w:before="60" w:after="60"/>
        <w:ind w:hanging="540"/>
        <w:jc w:val="both"/>
        <w:rPr>
          <w:rFonts w:ascii="Arial" w:hAnsi="Arial" w:cs="Arial"/>
        </w:rPr>
      </w:pPr>
      <w:r w:rsidRPr="00110D00">
        <w:rPr>
          <w:rFonts w:ascii="Arial" w:hAnsi="Arial" w:cs="Arial"/>
        </w:rPr>
        <w:t xml:space="preserve">Identifying your own learning style </w:t>
      </w:r>
      <w:r w:rsidR="007C60BE" w:rsidRPr="00110D00">
        <w:rPr>
          <w:rFonts w:ascii="Arial" w:hAnsi="Arial" w:cs="Arial"/>
        </w:rPr>
        <w:t xml:space="preserve">and preference </w:t>
      </w:r>
      <w:r w:rsidRPr="00110D00">
        <w:rPr>
          <w:rFonts w:ascii="Arial" w:hAnsi="Arial" w:cs="Arial"/>
        </w:rPr>
        <w:t xml:space="preserve">and how it affects </w:t>
      </w:r>
      <w:r w:rsidR="007C60BE" w:rsidRPr="00110D00">
        <w:rPr>
          <w:rFonts w:ascii="Arial" w:hAnsi="Arial" w:cs="Arial"/>
        </w:rPr>
        <w:t>your</w:t>
      </w:r>
      <w:r w:rsidRPr="00110D00">
        <w:rPr>
          <w:rFonts w:ascii="Arial" w:hAnsi="Arial" w:cs="Arial"/>
        </w:rPr>
        <w:t xml:space="preserve"> teaching</w:t>
      </w:r>
    </w:p>
    <w:p w:rsidR="006C4252" w:rsidRPr="0010167D" w:rsidRDefault="006C4252" w:rsidP="0010167D">
      <w:pPr>
        <w:pStyle w:val="ListParagraph"/>
        <w:numPr>
          <w:ilvl w:val="1"/>
          <w:numId w:val="12"/>
        </w:numPr>
        <w:spacing w:before="60" w:after="60"/>
        <w:ind w:hanging="540"/>
        <w:jc w:val="both"/>
        <w:rPr>
          <w:rFonts w:ascii="Arial" w:hAnsi="Arial" w:cs="Arial"/>
        </w:rPr>
      </w:pPr>
      <w:r w:rsidRPr="0010167D">
        <w:rPr>
          <w:rFonts w:ascii="Arial" w:hAnsi="Arial" w:cs="Arial"/>
        </w:rPr>
        <w:t>Locating and using resources that support teaching practice</w:t>
      </w:r>
    </w:p>
    <w:p w:rsidR="006C4252" w:rsidRPr="0010167D" w:rsidRDefault="0010167D" w:rsidP="0010167D">
      <w:pPr>
        <w:tabs>
          <w:tab w:val="left" w:pos="720"/>
        </w:tabs>
        <w:spacing w:before="60" w:after="60"/>
        <w:ind w:left="720" w:hanging="540"/>
        <w:jc w:val="both"/>
        <w:rPr>
          <w:rFonts w:ascii="Arial" w:hAnsi="Arial" w:cs="Arial"/>
        </w:rPr>
      </w:pPr>
      <w:r>
        <w:rPr>
          <w:rFonts w:ascii="Arial" w:hAnsi="Arial" w:cs="Arial"/>
        </w:rPr>
        <w:t xml:space="preserve">1.3   </w:t>
      </w:r>
      <w:r w:rsidR="006C4252" w:rsidRPr="0010167D">
        <w:rPr>
          <w:rFonts w:ascii="Arial" w:hAnsi="Arial" w:cs="Arial"/>
        </w:rPr>
        <w:t>Engaging in ongoing development to remain current in your own subject area and in the discipline of teaching</w:t>
      </w:r>
    </w:p>
    <w:p w:rsidR="006C4252" w:rsidRPr="0010167D" w:rsidRDefault="006C4252" w:rsidP="0010167D">
      <w:pPr>
        <w:pStyle w:val="ListParagraph"/>
        <w:numPr>
          <w:ilvl w:val="1"/>
          <w:numId w:val="26"/>
        </w:numPr>
        <w:spacing w:before="60" w:after="60"/>
        <w:ind w:hanging="540"/>
        <w:jc w:val="both"/>
        <w:rPr>
          <w:rFonts w:ascii="Arial" w:hAnsi="Arial" w:cs="Arial"/>
        </w:rPr>
      </w:pPr>
      <w:r w:rsidRPr="0010167D">
        <w:rPr>
          <w:rFonts w:ascii="Arial" w:hAnsi="Arial" w:cs="Arial"/>
        </w:rPr>
        <w:t>Identifying the impact of your own teaching on student learning</w:t>
      </w:r>
    </w:p>
    <w:p w:rsidR="006C4252" w:rsidRPr="0010167D" w:rsidRDefault="0010167D" w:rsidP="0010167D">
      <w:pPr>
        <w:spacing w:before="60" w:after="60"/>
        <w:ind w:left="720" w:hanging="540"/>
        <w:jc w:val="both"/>
        <w:rPr>
          <w:rFonts w:ascii="Arial" w:hAnsi="Arial" w:cs="Arial"/>
        </w:rPr>
      </w:pPr>
      <w:r>
        <w:rPr>
          <w:rFonts w:ascii="Arial" w:hAnsi="Arial" w:cs="Arial"/>
        </w:rPr>
        <w:t xml:space="preserve">1.5   </w:t>
      </w:r>
      <w:r w:rsidR="006C4252" w:rsidRPr="0010167D">
        <w:rPr>
          <w:rFonts w:ascii="Arial" w:hAnsi="Arial" w:cs="Arial"/>
        </w:rPr>
        <w:t>Contributing to a learning culture that encourages continuous learning, reflective practice and peer support</w:t>
      </w:r>
    </w:p>
    <w:p w:rsidR="006C4252" w:rsidRPr="0010167D" w:rsidRDefault="006C4252" w:rsidP="0010167D">
      <w:pPr>
        <w:pStyle w:val="ListParagraph"/>
        <w:numPr>
          <w:ilvl w:val="1"/>
          <w:numId w:val="27"/>
        </w:numPr>
        <w:spacing w:before="60" w:after="60"/>
        <w:ind w:left="720" w:hanging="540"/>
        <w:jc w:val="both"/>
        <w:rPr>
          <w:rFonts w:ascii="Arial" w:hAnsi="Arial" w:cs="Arial"/>
        </w:rPr>
      </w:pPr>
      <w:r w:rsidRPr="0010167D">
        <w:rPr>
          <w:rFonts w:ascii="Arial" w:hAnsi="Arial" w:cs="Arial"/>
        </w:rPr>
        <w:t>Working within ethical, legal and College guidelines</w:t>
      </w:r>
    </w:p>
    <w:p w:rsidR="006C4252" w:rsidRDefault="006C4252" w:rsidP="0010167D">
      <w:pPr>
        <w:pStyle w:val="ListParagraph"/>
        <w:numPr>
          <w:ilvl w:val="1"/>
          <w:numId w:val="27"/>
        </w:numPr>
        <w:spacing w:before="60" w:after="60"/>
        <w:ind w:left="720" w:hanging="540"/>
        <w:jc w:val="both"/>
        <w:rPr>
          <w:rFonts w:ascii="Arial" w:hAnsi="Arial" w:cs="Arial"/>
        </w:rPr>
      </w:pPr>
      <w:r w:rsidRPr="007C60BE">
        <w:rPr>
          <w:rFonts w:ascii="Arial" w:hAnsi="Arial" w:cs="Arial"/>
        </w:rPr>
        <w:t>Encouraging practices which reflect common principles of global citizenship</w:t>
      </w:r>
    </w:p>
    <w:p w:rsidR="00110D00" w:rsidRDefault="00110D00" w:rsidP="0010167D">
      <w:pPr>
        <w:spacing w:before="60" w:after="60"/>
        <w:ind w:left="720" w:hanging="540"/>
        <w:jc w:val="both"/>
        <w:rPr>
          <w:rFonts w:ascii="Arial" w:hAnsi="Arial" w:cs="Arial"/>
        </w:rPr>
      </w:pPr>
    </w:p>
    <w:tbl>
      <w:tblPr>
        <w:tblStyle w:val="TableGrid"/>
        <w:tblW w:w="10733" w:type="dxa"/>
        <w:tblInd w:w="-545" w:type="dxa"/>
        <w:tblLook w:val="04A0" w:firstRow="1" w:lastRow="0" w:firstColumn="1" w:lastColumn="0" w:noHBand="0" w:noVBand="1"/>
        <w:tblDescription w:val="Modeling professional practice within the discipline of teaching table."/>
      </w:tblPr>
      <w:tblGrid>
        <w:gridCol w:w="6943"/>
        <w:gridCol w:w="1258"/>
        <w:gridCol w:w="1272"/>
        <w:gridCol w:w="1260"/>
      </w:tblGrid>
      <w:tr w:rsidR="00110D00" w:rsidRPr="007C60BE" w:rsidTr="00110D00">
        <w:trPr>
          <w:trHeight w:val="413"/>
        </w:trPr>
        <w:tc>
          <w:tcPr>
            <w:tcW w:w="6943" w:type="dxa"/>
            <w:shd w:val="clear" w:color="auto" w:fill="BFBFBF" w:themeFill="background1" w:themeFillShade="BF"/>
          </w:tcPr>
          <w:p w:rsidR="00110D00" w:rsidRPr="007C60BE" w:rsidRDefault="00110D00" w:rsidP="00EE5D1F">
            <w:pPr>
              <w:pStyle w:val="Heading2"/>
              <w:outlineLvl w:val="1"/>
              <w:rPr>
                <w:rFonts w:ascii="Arial" w:hAnsi="Arial" w:cs="Arial"/>
              </w:rPr>
            </w:pPr>
          </w:p>
        </w:tc>
        <w:tc>
          <w:tcPr>
            <w:tcW w:w="1258" w:type="dxa"/>
            <w:shd w:val="clear" w:color="auto" w:fill="BFBFBF" w:themeFill="background1" w:themeFillShade="BF"/>
          </w:tcPr>
          <w:p w:rsidR="00110D00" w:rsidRPr="007C60BE" w:rsidRDefault="00110D00" w:rsidP="00EE5D1F">
            <w:pPr>
              <w:jc w:val="center"/>
              <w:rPr>
                <w:rFonts w:ascii="Arial" w:hAnsi="Arial" w:cs="Arial"/>
                <w:b/>
              </w:rPr>
            </w:pPr>
            <w:r w:rsidRPr="007C60BE">
              <w:rPr>
                <w:rFonts w:ascii="Arial" w:hAnsi="Arial" w:cs="Arial"/>
                <w:b/>
              </w:rPr>
              <w:t>Yes</w:t>
            </w:r>
          </w:p>
        </w:tc>
        <w:tc>
          <w:tcPr>
            <w:tcW w:w="1272" w:type="dxa"/>
            <w:shd w:val="clear" w:color="auto" w:fill="BFBFBF" w:themeFill="background1" w:themeFillShade="BF"/>
          </w:tcPr>
          <w:p w:rsidR="00110D00" w:rsidRPr="007C60BE" w:rsidRDefault="00110D00" w:rsidP="00EE5D1F">
            <w:pPr>
              <w:jc w:val="center"/>
              <w:rPr>
                <w:rFonts w:ascii="Arial" w:hAnsi="Arial" w:cs="Arial"/>
                <w:b/>
              </w:rPr>
            </w:pPr>
            <w:r w:rsidRPr="007C60BE">
              <w:rPr>
                <w:rFonts w:ascii="Arial" w:hAnsi="Arial" w:cs="Arial"/>
                <w:b/>
              </w:rPr>
              <w:t>Partially</w:t>
            </w:r>
          </w:p>
        </w:tc>
        <w:tc>
          <w:tcPr>
            <w:tcW w:w="1260" w:type="dxa"/>
            <w:shd w:val="clear" w:color="auto" w:fill="BFBFBF" w:themeFill="background1" w:themeFillShade="BF"/>
          </w:tcPr>
          <w:p w:rsidR="00110D00" w:rsidRPr="007C60BE" w:rsidRDefault="00110D00" w:rsidP="00EE5D1F">
            <w:pPr>
              <w:jc w:val="center"/>
              <w:rPr>
                <w:rFonts w:ascii="Arial" w:hAnsi="Arial" w:cs="Arial"/>
                <w:b/>
              </w:rPr>
            </w:pPr>
            <w:r w:rsidRPr="007C60BE">
              <w:rPr>
                <w:rFonts w:ascii="Arial" w:hAnsi="Arial" w:cs="Arial"/>
                <w:b/>
              </w:rPr>
              <w:t>Not Yet</w:t>
            </w:r>
          </w:p>
        </w:tc>
      </w:tr>
      <w:tr w:rsidR="00110D00" w:rsidTr="00110D00">
        <w:trPr>
          <w:trHeight w:val="720"/>
        </w:trPr>
        <w:tc>
          <w:tcPr>
            <w:tcW w:w="6943" w:type="dxa"/>
          </w:tcPr>
          <w:p w:rsidR="00110D00" w:rsidRPr="007C60BE" w:rsidRDefault="00110D00" w:rsidP="00EE5D1F">
            <w:pPr>
              <w:pStyle w:val="ListParagraph"/>
              <w:numPr>
                <w:ilvl w:val="0"/>
                <w:numId w:val="23"/>
              </w:numPr>
              <w:spacing w:before="60" w:after="60"/>
              <w:ind w:left="450"/>
              <w:rPr>
                <w:rFonts w:ascii="Arial" w:hAnsi="Arial" w:cs="Arial"/>
                <w:sz w:val="21"/>
                <w:szCs w:val="21"/>
              </w:rPr>
            </w:pPr>
            <w:r w:rsidRPr="007C60BE">
              <w:rPr>
                <w:rFonts w:ascii="Arial" w:hAnsi="Arial" w:cs="Arial"/>
                <w:sz w:val="21"/>
                <w:szCs w:val="21"/>
              </w:rPr>
              <w:t>Function as an effective team leader for a variety of working groups/projects at the College</w:t>
            </w:r>
          </w:p>
        </w:tc>
        <w:tc>
          <w:tcPr>
            <w:tcW w:w="1258"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72"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110D00" w:rsidTr="00110D00">
        <w:trPr>
          <w:trHeight w:val="720"/>
        </w:trPr>
        <w:tc>
          <w:tcPr>
            <w:tcW w:w="6943" w:type="dxa"/>
            <w:shd w:val="clear" w:color="auto" w:fill="F2F2F2" w:themeFill="background1" w:themeFillShade="F2"/>
          </w:tcPr>
          <w:p w:rsidR="00110D00" w:rsidRPr="007C60BE" w:rsidRDefault="00110D00" w:rsidP="00EE5D1F">
            <w:pPr>
              <w:pStyle w:val="ListParagraph"/>
              <w:numPr>
                <w:ilvl w:val="0"/>
                <w:numId w:val="22"/>
              </w:numPr>
              <w:spacing w:before="60" w:after="60"/>
              <w:ind w:left="450"/>
              <w:rPr>
                <w:rFonts w:ascii="Arial" w:hAnsi="Arial" w:cs="Arial"/>
                <w:sz w:val="21"/>
                <w:szCs w:val="21"/>
              </w:rPr>
            </w:pPr>
            <w:r w:rsidRPr="007C60BE">
              <w:rPr>
                <w:rFonts w:ascii="Arial" w:hAnsi="Arial" w:cs="Arial"/>
                <w:sz w:val="21"/>
                <w:szCs w:val="21"/>
              </w:rPr>
              <w:t>Provide academic leadership through such activities as program coordination, coaching and mentoring new full time and part time faculty</w:t>
            </w:r>
          </w:p>
        </w:tc>
        <w:tc>
          <w:tcPr>
            <w:tcW w:w="1258" w:type="dxa"/>
            <w:shd w:val="clear" w:color="auto" w:fill="F2F2F2" w:themeFill="background1" w:themeFillShade="F2"/>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72" w:type="dxa"/>
            <w:shd w:val="clear" w:color="auto" w:fill="F2F2F2" w:themeFill="background1" w:themeFillShade="F2"/>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110D00" w:rsidTr="00110D00">
        <w:trPr>
          <w:trHeight w:val="720"/>
        </w:trPr>
        <w:tc>
          <w:tcPr>
            <w:tcW w:w="6943" w:type="dxa"/>
          </w:tcPr>
          <w:p w:rsidR="00110D00" w:rsidRPr="007C60BE" w:rsidRDefault="00110D00" w:rsidP="00EE5D1F">
            <w:pPr>
              <w:pStyle w:val="ListParagraph"/>
              <w:numPr>
                <w:ilvl w:val="0"/>
                <w:numId w:val="22"/>
              </w:numPr>
              <w:spacing w:before="60" w:after="60"/>
              <w:ind w:left="450"/>
              <w:rPr>
                <w:rFonts w:ascii="Arial" w:hAnsi="Arial" w:cs="Arial"/>
                <w:sz w:val="21"/>
                <w:szCs w:val="21"/>
              </w:rPr>
            </w:pPr>
            <w:r w:rsidRPr="007C60BE">
              <w:rPr>
                <w:rFonts w:ascii="Arial" w:hAnsi="Arial" w:cs="Arial"/>
                <w:sz w:val="21"/>
                <w:szCs w:val="21"/>
              </w:rPr>
              <w:t>Provide academic leadership through such activities as writing, offering workshops or presenting at conferences</w:t>
            </w:r>
          </w:p>
        </w:tc>
        <w:tc>
          <w:tcPr>
            <w:tcW w:w="1258"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72"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110D00" w:rsidTr="00110D00">
        <w:trPr>
          <w:trHeight w:val="720"/>
        </w:trPr>
        <w:tc>
          <w:tcPr>
            <w:tcW w:w="6943" w:type="dxa"/>
            <w:shd w:val="clear" w:color="auto" w:fill="F2F2F2" w:themeFill="background1" w:themeFillShade="F2"/>
          </w:tcPr>
          <w:p w:rsidR="00110D00" w:rsidRPr="007C60BE" w:rsidRDefault="00110D00" w:rsidP="00EE5D1F">
            <w:pPr>
              <w:pStyle w:val="ListParagraph"/>
              <w:numPr>
                <w:ilvl w:val="0"/>
                <w:numId w:val="22"/>
              </w:numPr>
              <w:spacing w:before="60" w:after="60"/>
              <w:ind w:left="450"/>
              <w:rPr>
                <w:rFonts w:ascii="Arial" w:hAnsi="Arial" w:cs="Arial"/>
                <w:sz w:val="21"/>
                <w:szCs w:val="21"/>
              </w:rPr>
            </w:pPr>
            <w:r w:rsidRPr="007C60BE">
              <w:rPr>
                <w:rFonts w:ascii="Arial" w:hAnsi="Arial" w:cs="Arial"/>
                <w:sz w:val="21"/>
                <w:szCs w:val="21"/>
              </w:rPr>
              <w:t>Consistently apply College Policies and guidelines in your teaching practice</w:t>
            </w:r>
          </w:p>
        </w:tc>
        <w:tc>
          <w:tcPr>
            <w:tcW w:w="1258" w:type="dxa"/>
            <w:shd w:val="clear" w:color="auto" w:fill="F2F2F2" w:themeFill="background1" w:themeFillShade="F2"/>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72" w:type="dxa"/>
            <w:shd w:val="clear" w:color="auto" w:fill="F2F2F2" w:themeFill="background1" w:themeFillShade="F2"/>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110D00" w:rsidTr="00110D00">
        <w:trPr>
          <w:trHeight w:val="720"/>
        </w:trPr>
        <w:tc>
          <w:tcPr>
            <w:tcW w:w="6943" w:type="dxa"/>
          </w:tcPr>
          <w:p w:rsidR="00110D00" w:rsidRPr="007C60BE" w:rsidRDefault="00110D00" w:rsidP="00EE5D1F">
            <w:pPr>
              <w:pStyle w:val="ListParagraph"/>
              <w:numPr>
                <w:ilvl w:val="0"/>
                <w:numId w:val="22"/>
              </w:numPr>
              <w:spacing w:before="60" w:after="60" w:line="276" w:lineRule="auto"/>
              <w:ind w:left="450"/>
              <w:rPr>
                <w:rFonts w:ascii="Arial" w:hAnsi="Arial" w:cs="Arial"/>
                <w:sz w:val="21"/>
                <w:szCs w:val="21"/>
              </w:rPr>
            </w:pPr>
            <w:r w:rsidRPr="007C60BE">
              <w:rPr>
                <w:rFonts w:ascii="Arial" w:hAnsi="Arial" w:cs="Arial"/>
                <w:sz w:val="21"/>
                <w:szCs w:val="21"/>
              </w:rPr>
              <w:t>Use a problem-solving model to resolve a range of ethical issues</w:t>
            </w:r>
          </w:p>
        </w:tc>
        <w:tc>
          <w:tcPr>
            <w:tcW w:w="1258"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72"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110D00" w:rsidRDefault="00110D00" w:rsidP="00EE5D1F">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495A88" w:rsidTr="00110D00">
        <w:trPr>
          <w:trHeight w:val="720"/>
          <w:tblHeader/>
        </w:trPr>
        <w:tc>
          <w:tcPr>
            <w:tcW w:w="6943" w:type="dxa"/>
            <w:shd w:val="clear" w:color="auto" w:fill="F2F2F2" w:themeFill="background1" w:themeFillShade="F2"/>
          </w:tcPr>
          <w:p w:rsidR="00495A88" w:rsidRPr="007C60BE" w:rsidRDefault="00495A88" w:rsidP="007C60BE">
            <w:pPr>
              <w:pStyle w:val="ListParagraph"/>
              <w:numPr>
                <w:ilvl w:val="0"/>
                <w:numId w:val="22"/>
              </w:numPr>
              <w:spacing w:before="60" w:after="60"/>
              <w:ind w:left="450"/>
              <w:rPr>
                <w:rFonts w:ascii="Arial" w:hAnsi="Arial" w:cs="Arial"/>
                <w:sz w:val="21"/>
                <w:szCs w:val="21"/>
              </w:rPr>
            </w:pPr>
            <w:r w:rsidRPr="007C60BE">
              <w:rPr>
                <w:rFonts w:ascii="Arial" w:hAnsi="Arial" w:cs="Arial"/>
                <w:sz w:val="21"/>
                <w:szCs w:val="21"/>
              </w:rPr>
              <w:t>Represent the College on external commit</w:t>
            </w:r>
            <w:r w:rsidR="00143203" w:rsidRPr="007C60BE">
              <w:rPr>
                <w:rFonts w:ascii="Arial" w:hAnsi="Arial" w:cs="Arial"/>
                <w:sz w:val="21"/>
                <w:szCs w:val="21"/>
              </w:rPr>
              <w:t>tees in your area of discipline</w:t>
            </w:r>
          </w:p>
        </w:tc>
        <w:tc>
          <w:tcPr>
            <w:tcW w:w="1258" w:type="dxa"/>
            <w:shd w:val="clear" w:color="auto" w:fill="F2F2F2" w:themeFill="background1" w:themeFillShade="F2"/>
          </w:tcPr>
          <w:p w:rsidR="00495A88" w:rsidRDefault="007C60BE" w:rsidP="007C60BE">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72" w:type="dxa"/>
            <w:shd w:val="clear" w:color="auto" w:fill="F2F2F2" w:themeFill="background1" w:themeFillShade="F2"/>
          </w:tcPr>
          <w:p w:rsidR="00495A88" w:rsidRDefault="007C60BE" w:rsidP="007C60BE">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495A88" w:rsidRDefault="007C60BE" w:rsidP="007C60BE">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r>
      <w:tr w:rsidR="00495A88" w:rsidTr="00110D00">
        <w:trPr>
          <w:trHeight w:val="720"/>
          <w:tblHeader/>
        </w:trPr>
        <w:tc>
          <w:tcPr>
            <w:tcW w:w="6943" w:type="dxa"/>
          </w:tcPr>
          <w:p w:rsidR="00495A88" w:rsidRPr="007C60BE" w:rsidRDefault="00495A88" w:rsidP="007C60BE">
            <w:pPr>
              <w:pStyle w:val="ListParagraph"/>
              <w:numPr>
                <w:ilvl w:val="0"/>
                <w:numId w:val="22"/>
              </w:numPr>
              <w:spacing w:before="60" w:after="60"/>
              <w:ind w:left="450"/>
              <w:rPr>
                <w:rFonts w:ascii="Arial" w:hAnsi="Arial" w:cs="Arial"/>
                <w:sz w:val="21"/>
                <w:szCs w:val="21"/>
              </w:rPr>
            </w:pPr>
            <w:r w:rsidRPr="007C60BE">
              <w:rPr>
                <w:rFonts w:ascii="Arial" w:hAnsi="Arial" w:cs="Arial"/>
                <w:sz w:val="21"/>
                <w:szCs w:val="21"/>
              </w:rPr>
              <w:lastRenderedPageBreak/>
              <w:t xml:space="preserve">Document </w:t>
            </w:r>
            <w:r w:rsidR="00143203" w:rsidRPr="007C60BE">
              <w:rPr>
                <w:rFonts w:ascii="Arial" w:hAnsi="Arial" w:cs="Arial"/>
                <w:sz w:val="21"/>
                <w:szCs w:val="21"/>
              </w:rPr>
              <w:t>advanced professional practices</w:t>
            </w:r>
            <w:r w:rsidRPr="007C60BE">
              <w:rPr>
                <w:rFonts w:ascii="Arial" w:hAnsi="Arial" w:cs="Arial"/>
                <w:sz w:val="21"/>
                <w:szCs w:val="21"/>
              </w:rPr>
              <w:t xml:space="preserve"> as identified in </w:t>
            </w:r>
            <w:r w:rsidRPr="007C60BE">
              <w:rPr>
                <w:rFonts w:ascii="Arial" w:hAnsi="Arial" w:cs="Arial"/>
                <w:i/>
                <w:sz w:val="21"/>
                <w:szCs w:val="21"/>
              </w:rPr>
              <w:t>The Professor of the 21st Century</w:t>
            </w:r>
            <w:r w:rsidRPr="007C60BE">
              <w:rPr>
                <w:rFonts w:ascii="Arial" w:hAnsi="Arial" w:cs="Arial"/>
                <w:sz w:val="21"/>
                <w:szCs w:val="21"/>
              </w:rPr>
              <w:t xml:space="preserve"> </w:t>
            </w:r>
            <w:r w:rsidRPr="007C60BE">
              <w:rPr>
                <w:rFonts w:ascii="Arial" w:hAnsi="Arial" w:cs="Arial"/>
                <w:i/>
                <w:sz w:val="21"/>
                <w:szCs w:val="21"/>
              </w:rPr>
              <w:t>Framework</w:t>
            </w:r>
          </w:p>
        </w:tc>
        <w:tc>
          <w:tcPr>
            <w:tcW w:w="1258" w:type="dxa"/>
          </w:tcPr>
          <w:p w:rsidR="00495A88" w:rsidRDefault="007C60BE" w:rsidP="007C60BE">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72" w:type="dxa"/>
          </w:tcPr>
          <w:p w:rsidR="00495A88" w:rsidRDefault="007C60BE" w:rsidP="007C60BE">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60" w:type="dxa"/>
          </w:tcPr>
          <w:p w:rsidR="00495A88" w:rsidRDefault="007C60BE" w:rsidP="007C60BE">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r>
      <w:tr w:rsidR="00495A88" w:rsidTr="00110D00">
        <w:trPr>
          <w:trHeight w:val="720"/>
          <w:tblHeader/>
        </w:trPr>
        <w:tc>
          <w:tcPr>
            <w:tcW w:w="6943" w:type="dxa"/>
            <w:shd w:val="clear" w:color="auto" w:fill="F2F2F2" w:themeFill="background1" w:themeFillShade="F2"/>
          </w:tcPr>
          <w:p w:rsidR="00495A88" w:rsidRPr="007C60BE" w:rsidRDefault="00495A88" w:rsidP="007C60BE">
            <w:pPr>
              <w:pStyle w:val="ListParagraph"/>
              <w:numPr>
                <w:ilvl w:val="0"/>
                <w:numId w:val="22"/>
              </w:numPr>
              <w:spacing w:before="60" w:after="60"/>
              <w:ind w:left="360" w:hanging="270"/>
              <w:rPr>
                <w:rFonts w:ascii="Arial" w:hAnsi="Arial" w:cs="Arial"/>
                <w:sz w:val="21"/>
                <w:szCs w:val="21"/>
              </w:rPr>
            </w:pPr>
            <w:r w:rsidRPr="007C60BE">
              <w:rPr>
                <w:rFonts w:ascii="Arial" w:hAnsi="Arial" w:cs="Arial"/>
                <w:sz w:val="21"/>
                <w:szCs w:val="21"/>
              </w:rPr>
              <w:t>Engage in ongoing professional development activities to remain current in the theory and practice of the profession of teaching and in your subject area</w:t>
            </w:r>
          </w:p>
        </w:tc>
        <w:tc>
          <w:tcPr>
            <w:tcW w:w="1258" w:type="dxa"/>
            <w:shd w:val="clear" w:color="auto" w:fill="F2F2F2" w:themeFill="background1" w:themeFillShade="F2"/>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72" w:type="dxa"/>
            <w:shd w:val="clear" w:color="auto" w:fill="F2F2F2" w:themeFill="background1" w:themeFillShade="F2"/>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r>
      <w:tr w:rsidR="00495A88" w:rsidTr="00110D00">
        <w:trPr>
          <w:trHeight w:val="720"/>
          <w:tblHeader/>
        </w:trPr>
        <w:tc>
          <w:tcPr>
            <w:tcW w:w="6943" w:type="dxa"/>
          </w:tcPr>
          <w:p w:rsidR="00495A88" w:rsidRPr="007C60BE" w:rsidRDefault="00495A88" w:rsidP="007C60BE">
            <w:pPr>
              <w:pStyle w:val="ListParagraph"/>
              <w:numPr>
                <w:ilvl w:val="0"/>
                <w:numId w:val="22"/>
              </w:numPr>
              <w:spacing w:before="60" w:after="60" w:line="276" w:lineRule="auto"/>
              <w:ind w:left="360" w:hanging="270"/>
              <w:rPr>
                <w:rFonts w:ascii="Arial" w:hAnsi="Arial" w:cs="Arial"/>
                <w:sz w:val="21"/>
                <w:szCs w:val="21"/>
              </w:rPr>
            </w:pPr>
            <w:r w:rsidRPr="007C60BE">
              <w:rPr>
                <w:rFonts w:ascii="Arial" w:hAnsi="Arial" w:cs="Arial"/>
                <w:sz w:val="21"/>
                <w:szCs w:val="21"/>
              </w:rPr>
              <w:t>Contribute to the discipline of teaching and learning through</w:t>
            </w:r>
            <w:r w:rsidR="00143203" w:rsidRPr="007C60BE">
              <w:rPr>
                <w:rFonts w:ascii="Arial" w:hAnsi="Arial" w:cs="Arial"/>
                <w:sz w:val="21"/>
                <w:szCs w:val="21"/>
              </w:rPr>
              <w:t xml:space="preserve"> Applied Research</w:t>
            </w:r>
          </w:p>
        </w:tc>
        <w:tc>
          <w:tcPr>
            <w:tcW w:w="1258" w:type="dxa"/>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72" w:type="dxa"/>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60" w:type="dxa"/>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r>
      <w:tr w:rsidR="00495A88" w:rsidTr="00110D00">
        <w:trPr>
          <w:trHeight w:val="720"/>
          <w:tblHeader/>
        </w:trPr>
        <w:tc>
          <w:tcPr>
            <w:tcW w:w="6943" w:type="dxa"/>
            <w:shd w:val="clear" w:color="auto" w:fill="F2F2F2" w:themeFill="background1" w:themeFillShade="F2"/>
          </w:tcPr>
          <w:p w:rsidR="00495A88" w:rsidRPr="007C60BE" w:rsidRDefault="00495A88" w:rsidP="007C60BE">
            <w:pPr>
              <w:pStyle w:val="ListParagraph"/>
              <w:numPr>
                <w:ilvl w:val="0"/>
                <w:numId w:val="22"/>
              </w:numPr>
              <w:spacing w:before="60" w:after="60"/>
              <w:ind w:left="360" w:hanging="270"/>
              <w:rPr>
                <w:rFonts w:ascii="Arial" w:hAnsi="Arial" w:cs="Arial"/>
                <w:sz w:val="21"/>
                <w:szCs w:val="21"/>
              </w:rPr>
            </w:pPr>
            <w:r w:rsidRPr="007C60BE">
              <w:rPr>
                <w:rFonts w:ascii="Arial" w:hAnsi="Arial" w:cs="Arial"/>
                <w:sz w:val="21"/>
                <w:szCs w:val="21"/>
              </w:rPr>
              <w:t>Demonstrate the  three pillars of sustainability and the concept of global citizenship to the students both in and out of the classroom</w:t>
            </w:r>
          </w:p>
        </w:tc>
        <w:tc>
          <w:tcPr>
            <w:tcW w:w="1258" w:type="dxa"/>
            <w:shd w:val="clear" w:color="auto" w:fill="F2F2F2" w:themeFill="background1" w:themeFillShade="F2"/>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72" w:type="dxa"/>
            <w:shd w:val="clear" w:color="auto" w:fill="F2F2F2" w:themeFill="background1" w:themeFillShade="F2"/>
          </w:tcPr>
          <w:p w:rsidR="00495A88" w:rsidRPr="007C60BE" w:rsidRDefault="007C60BE" w:rsidP="007C60BE">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495A88" w:rsidRPr="007C60BE" w:rsidRDefault="007C60BE" w:rsidP="007C60BE">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bl>
    <w:p w:rsidR="006C4252" w:rsidRDefault="00110D00" w:rsidP="00E95907">
      <w:r>
        <w:rPr>
          <w:noProof/>
          <w:lang w:val="en-CA" w:eastAsia="en-CA"/>
        </w:rPr>
        <mc:AlternateContent>
          <mc:Choice Requires="wps">
            <w:drawing>
              <wp:anchor distT="45720" distB="45720" distL="114300" distR="114300" simplePos="0" relativeHeight="251663360" behindDoc="0" locked="0" layoutInCell="1" allowOverlap="1">
                <wp:simplePos x="0" y="0"/>
                <wp:positionH relativeFrom="column">
                  <wp:posOffset>-311150</wp:posOffset>
                </wp:positionH>
                <wp:positionV relativeFrom="paragraph">
                  <wp:posOffset>289560</wp:posOffset>
                </wp:positionV>
                <wp:extent cx="6715125" cy="284670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846705"/>
                        </a:xfrm>
                        <a:prstGeom prst="rect">
                          <a:avLst/>
                        </a:prstGeom>
                        <a:solidFill>
                          <a:srgbClr val="FFFFFF"/>
                        </a:solidFill>
                        <a:ln w="9525">
                          <a:solidFill>
                            <a:srgbClr val="000000"/>
                          </a:solidFill>
                          <a:miter lim="800000"/>
                          <a:headEnd/>
                          <a:tailEnd/>
                        </a:ln>
                      </wps:spPr>
                      <wps:txbx>
                        <w:txbxContent>
                          <w:p w:rsidR="00110D00" w:rsidRPr="00167B20" w:rsidRDefault="00110D00" w:rsidP="00110D00">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p w:rsidR="00110D00" w:rsidRDefault="00110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22.8pt;width:528.75pt;height:22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">
                <v:textbox>
                  <w:txbxContent>
                    <w:p w:rsidR="00110D00" w:rsidRPr="00167B20" w:rsidRDefault="00110D00" w:rsidP="00110D00">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p w:rsidR="00110D00" w:rsidRDefault="00110D00"/>
                  </w:txbxContent>
                </v:textbox>
                <w10:wrap type="square"/>
              </v:shape>
            </w:pict>
          </mc:Fallback>
        </mc:AlternateContent>
      </w:r>
    </w:p>
    <w:p w:rsidR="00110D00" w:rsidRDefault="00110D00">
      <w:pPr>
        <w:rPr>
          <w:rFonts w:ascii="Arial" w:eastAsiaTheme="majorEastAsia" w:hAnsi="Arial" w:cs="Arial"/>
          <w:b/>
          <w:bCs/>
          <w:sz w:val="26"/>
          <w:szCs w:val="26"/>
        </w:rPr>
      </w:pPr>
      <w:r>
        <w:rPr>
          <w:rFonts w:ascii="Arial" w:hAnsi="Arial" w:cs="Arial"/>
        </w:rPr>
        <w:br w:type="page"/>
      </w:r>
    </w:p>
    <w:p w:rsidR="006C4252" w:rsidRPr="00707A79" w:rsidRDefault="00707A79" w:rsidP="00707A79">
      <w:pPr>
        <w:pStyle w:val="Heading2"/>
        <w:spacing w:before="0"/>
        <w:jc w:val="both"/>
        <w:rPr>
          <w:rFonts w:ascii="Arial" w:hAnsi="Arial" w:cs="Arial"/>
          <w:color w:val="auto"/>
        </w:rPr>
      </w:pPr>
      <w:r w:rsidRPr="00707A79">
        <w:rPr>
          <w:rFonts w:ascii="Arial" w:hAnsi="Arial" w:cs="Arial"/>
          <w:color w:val="auto"/>
        </w:rPr>
        <w:lastRenderedPageBreak/>
        <w:t xml:space="preserve">Competency #2: </w:t>
      </w:r>
      <w:r w:rsidR="006C4252" w:rsidRPr="00707A79">
        <w:rPr>
          <w:rFonts w:ascii="Arial" w:hAnsi="Arial" w:cs="Arial"/>
          <w:color w:val="auto"/>
        </w:rPr>
        <w:t xml:space="preserve">Creating engaging learning environments for individuals and groups that support </w:t>
      </w:r>
      <w:r w:rsidR="007C60BE" w:rsidRPr="00707A79">
        <w:rPr>
          <w:rFonts w:ascii="Arial" w:hAnsi="Arial" w:cs="Arial"/>
          <w:color w:val="auto"/>
        </w:rPr>
        <w:t>academic and personal growth</w:t>
      </w:r>
    </w:p>
    <w:p w:rsidR="006C4252" w:rsidRPr="0010167D" w:rsidRDefault="006C4252" w:rsidP="0010167D">
      <w:pPr>
        <w:pStyle w:val="ListParagraph"/>
        <w:numPr>
          <w:ilvl w:val="1"/>
          <w:numId w:val="28"/>
        </w:numPr>
        <w:spacing w:before="60" w:after="60"/>
        <w:ind w:hanging="540"/>
        <w:jc w:val="both"/>
        <w:rPr>
          <w:rFonts w:ascii="Arial" w:hAnsi="Arial" w:cs="Arial"/>
        </w:rPr>
      </w:pPr>
      <w:r w:rsidRPr="0010167D">
        <w:rPr>
          <w:rFonts w:ascii="Arial" w:hAnsi="Arial" w:cs="Arial"/>
        </w:rPr>
        <w:t xml:space="preserve">Establishing a rapport with a variety of learners </w:t>
      </w:r>
    </w:p>
    <w:p w:rsidR="006C4252" w:rsidRPr="00707A79" w:rsidRDefault="006C4252" w:rsidP="0010167D">
      <w:pPr>
        <w:pStyle w:val="ListParagraph"/>
        <w:numPr>
          <w:ilvl w:val="1"/>
          <w:numId w:val="28"/>
        </w:numPr>
        <w:spacing w:before="60" w:after="60"/>
        <w:ind w:hanging="540"/>
        <w:jc w:val="both"/>
        <w:rPr>
          <w:rFonts w:ascii="Arial" w:hAnsi="Arial" w:cs="Arial"/>
        </w:rPr>
      </w:pPr>
      <w:r w:rsidRPr="00707A79">
        <w:rPr>
          <w:rFonts w:ascii="Arial" w:hAnsi="Arial" w:cs="Arial"/>
        </w:rPr>
        <w:t xml:space="preserve">Establishing and maintaining learning environments that promote student success </w:t>
      </w:r>
    </w:p>
    <w:p w:rsidR="006C4252" w:rsidRPr="0010167D" w:rsidRDefault="006C4252" w:rsidP="0010167D">
      <w:pPr>
        <w:pStyle w:val="ListParagraph"/>
        <w:numPr>
          <w:ilvl w:val="1"/>
          <w:numId w:val="28"/>
        </w:numPr>
        <w:spacing w:before="60" w:after="60"/>
        <w:ind w:hanging="540"/>
        <w:jc w:val="both"/>
        <w:rPr>
          <w:rFonts w:ascii="Arial" w:hAnsi="Arial" w:cs="Arial"/>
        </w:rPr>
      </w:pPr>
      <w:r w:rsidRPr="0010167D">
        <w:rPr>
          <w:rFonts w:ascii="Arial" w:hAnsi="Arial" w:cs="Arial"/>
        </w:rPr>
        <w:t>Motivating learners</w:t>
      </w:r>
    </w:p>
    <w:p w:rsidR="006C4252" w:rsidRPr="00707A79" w:rsidRDefault="006C4252" w:rsidP="0010167D">
      <w:pPr>
        <w:pStyle w:val="ListParagraph"/>
        <w:numPr>
          <w:ilvl w:val="1"/>
          <w:numId w:val="28"/>
        </w:numPr>
        <w:spacing w:before="60" w:after="60"/>
        <w:ind w:hanging="540"/>
        <w:jc w:val="both"/>
        <w:rPr>
          <w:rFonts w:ascii="Arial" w:hAnsi="Arial" w:cs="Arial"/>
        </w:rPr>
      </w:pPr>
      <w:r w:rsidRPr="00707A79">
        <w:rPr>
          <w:rFonts w:ascii="Arial" w:hAnsi="Arial" w:cs="Arial"/>
        </w:rPr>
        <w:t>Identifying and supporting learners who require specific assistance in engaging in the learning process</w:t>
      </w:r>
    </w:p>
    <w:p w:rsidR="00881FB6" w:rsidRPr="0010167D" w:rsidRDefault="006C4252" w:rsidP="0010167D">
      <w:pPr>
        <w:pStyle w:val="ListParagraph"/>
        <w:numPr>
          <w:ilvl w:val="1"/>
          <w:numId w:val="28"/>
        </w:numPr>
        <w:spacing w:before="60" w:after="60"/>
        <w:ind w:hanging="540"/>
        <w:jc w:val="both"/>
        <w:rPr>
          <w:rFonts w:ascii="Arial" w:hAnsi="Arial" w:cs="Arial"/>
        </w:rPr>
      </w:pPr>
      <w:r w:rsidRPr="0010167D">
        <w:rPr>
          <w:rFonts w:ascii="Arial" w:hAnsi="Arial" w:cs="Arial"/>
        </w:rPr>
        <w:t>Fostering personal growth by encouraging learners to be innovative, creative and independent within a framework of social responsibility</w:t>
      </w:r>
    </w:p>
    <w:tbl>
      <w:tblPr>
        <w:tblStyle w:val="TableGrid"/>
        <w:tblW w:w="10913" w:type="dxa"/>
        <w:tblInd w:w="-635" w:type="dxa"/>
        <w:tblLook w:val="04A0" w:firstRow="1" w:lastRow="0" w:firstColumn="1" w:lastColumn="0" w:noHBand="0" w:noVBand="1"/>
        <w:tblDescription w:val="Creating engaging learning environments for individuals and groups that support academic and personal growth table. "/>
      </w:tblPr>
      <w:tblGrid>
        <w:gridCol w:w="7043"/>
        <w:gridCol w:w="1260"/>
        <w:gridCol w:w="1350"/>
        <w:gridCol w:w="1260"/>
      </w:tblGrid>
      <w:tr w:rsidR="00110D00" w:rsidRPr="00707A79" w:rsidTr="0010167D">
        <w:trPr>
          <w:trHeight w:val="720"/>
        </w:trPr>
        <w:tc>
          <w:tcPr>
            <w:tcW w:w="7043" w:type="dxa"/>
            <w:shd w:val="clear" w:color="auto" w:fill="D9D9D9" w:themeFill="background1" w:themeFillShade="D9"/>
          </w:tcPr>
          <w:p w:rsidR="00110D00" w:rsidRPr="00707A79" w:rsidRDefault="00110D00" w:rsidP="00EE5D1F">
            <w:pPr>
              <w:pStyle w:val="ListParagraph"/>
              <w:spacing w:before="60" w:after="60"/>
              <w:rPr>
                <w:rFonts w:ascii="Arial" w:hAnsi="Arial" w:cs="Arial"/>
              </w:rPr>
            </w:pPr>
          </w:p>
        </w:tc>
        <w:tc>
          <w:tcPr>
            <w:tcW w:w="1260" w:type="dxa"/>
            <w:shd w:val="clear" w:color="auto" w:fill="D9D9D9" w:themeFill="background1" w:themeFillShade="D9"/>
          </w:tcPr>
          <w:p w:rsidR="00110D00" w:rsidRPr="00707A79" w:rsidRDefault="00110D00" w:rsidP="00EE5D1F">
            <w:pPr>
              <w:rPr>
                <w:rFonts w:ascii="Arial" w:hAnsi="Arial" w:cs="Arial"/>
                <w:b/>
              </w:rPr>
            </w:pPr>
          </w:p>
          <w:p w:rsidR="00110D00" w:rsidRPr="00707A79" w:rsidRDefault="00110D00" w:rsidP="00EE5D1F">
            <w:pPr>
              <w:jc w:val="center"/>
              <w:rPr>
                <w:rFonts w:ascii="Arial" w:hAnsi="Arial" w:cs="Arial"/>
              </w:rPr>
            </w:pPr>
            <w:r w:rsidRPr="00707A79">
              <w:rPr>
                <w:rFonts w:ascii="Arial" w:hAnsi="Arial" w:cs="Arial"/>
                <w:b/>
              </w:rPr>
              <w:t>Yes</w:t>
            </w:r>
          </w:p>
        </w:tc>
        <w:tc>
          <w:tcPr>
            <w:tcW w:w="1350" w:type="dxa"/>
            <w:shd w:val="clear" w:color="auto" w:fill="D9D9D9" w:themeFill="background1" w:themeFillShade="D9"/>
          </w:tcPr>
          <w:p w:rsidR="00110D00" w:rsidRPr="00707A79" w:rsidRDefault="00110D00" w:rsidP="00EE5D1F">
            <w:pPr>
              <w:jc w:val="center"/>
              <w:rPr>
                <w:rFonts w:ascii="Arial" w:hAnsi="Arial" w:cs="Arial"/>
                <w:b/>
              </w:rPr>
            </w:pPr>
          </w:p>
          <w:p w:rsidR="00110D00" w:rsidRPr="00707A79" w:rsidRDefault="00110D00" w:rsidP="00EE5D1F">
            <w:pPr>
              <w:jc w:val="center"/>
              <w:rPr>
                <w:rFonts w:ascii="Arial" w:hAnsi="Arial" w:cs="Arial"/>
                <w:b/>
              </w:rPr>
            </w:pPr>
            <w:r w:rsidRPr="00707A79">
              <w:rPr>
                <w:rFonts w:ascii="Arial" w:hAnsi="Arial" w:cs="Arial"/>
                <w:b/>
              </w:rPr>
              <w:t>Partially</w:t>
            </w:r>
          </w:p>
        </w:tc>
        <w:tc>
          <w:tcPr>
            <w:tcW w:w="1260" w:type="dxa"/>
            <w:shd w:val="clear" w:color="auto" w:fill="D9D9D9" w:themeFill="background1" w:themeFillShade="D9"/>
          </w:tcPr>
          <w:p w:rsidR="00110D00" w:rsidRPr="00707A79" w:rsidRDefault="00110D00" w:rsidP="00EE5D1F">
            <w:pPr>
              <w:jc w:val="center"/>
              <w:rPr>
                <w:rFonts w:ascii="Arial" w:hAnsi="Arial" w:cs="Arial"/>
                <w:b/>
              </w:rPr>
            </w:pPr>
          </w:p>
          <w:p w:rsidR="00110D00" w:rsidRPr="00707A79" w:rsidRDefault="00110D00" w:rsidP="00EE5D1F">
            <w:pPr>
              <w:jc w:val="center"/>
              <w:rPr>
                <w:rFonts w:ascii="Arial" w:hAnsi="Arial" w:cs="Arial"/>
                <w:b/>
              </w:rPr>
            </w:pPr>
            <w:r w:rsidRPr="00707A79">
              <w:rPr>
                <w:rFonts w:ascii="Arial" w:hAnsi="Arial" w:cs="Arial"/>
                <w:b/>
              </w:rPr>
              <w:t>Not Yet</w:t>
            </w:r>
          </w:p>
        </w:tc>
      </w:tr>
      <w:tr w:rsidR="00110D00" w:rsidRPr="000206B9" w:rsidTr="0010167D">
        <w:trPr>
          <w:trHeight w:val="720"/>
        </w:trPr>
        <w:tc>
          <w:tcPr>
            <w:tcW w:w="7043" w:type="dxa"/>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Demonstrate the ability to establish and maintain a respectful, cohesive classroom that acknowledges the diversity of your learners</w:t>
            </w:r>
          </w:p>
        </w:tc>
        <w:tc>
          <w:tcPr>
            <w:tcW w:w="1260" w:type="dxa"/>
          </w:tcPr>
          <w:p w:rsidR="00110D00" w:rsidRPr="000206B9" w:rsidRDefault="00110D00" w:rsidP="00EE5D1F">
            <w:pPr>
              <w:jc w:val="center"/>
              <w:rPr>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Pr="000206B9" w:rsidRDefault="00110D00" w:rsidP="00EE5D1F">
            <w:pPr>
              <w:jc w:val="center"/>
              <w:rPr>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Pr="000206B9" w:rsidRDefault="00110D00" w:rsidP="00EE5D1F">
            <w:pPr>
              <w:jc w:val="center"/>
              <w:rPr>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0167D">
        <w:trPr>
          <w:trHeight w:val="720"/>
        </w:trPr>
        <w:tc>
          <w:tcPr>
            <w:tcW w:w="7043" w:type="dxa"/>
            <w:shd w:val="clear" w:color="auto" w:fill="F2F2F2" w:themeFill="background1" w:themeFillShade="F2"/>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 xml:space="preserve">Demonstrate the ability to establish and maintain an interactive and engaging online learning environment </w:t>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0167D">
        <w:trPr>
          <w:trHeight w:val="720"/>
        </w:trPr>
        <w:tc>
          <w:tcPr>
            <w:tcW w:w="7043" w:type="dxa"/>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 xml:space="preserve">Include peer based learning in most F2F and/or your online learning environment </w:t>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0167D">
        <w:trPr>
          <w:trHeight w:val="720"/>
        </w:trPr>
        <w:tc>
          <w:tcPr>
            <w:tcW w:w="7043" w:type="dxa"/>
            <w:shd w:val="clear" w:color="auto" w:fill="F2F2F2" w:themeFill="background1" w:themeFillShade="F2"/>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 xml:space="preserve">Provide a variety of learning assessments that identifies the distinct learning styles </w:t>
            </w:r>
            <w:r>
              <w:rPr>
                <w:rFonts w:ascii="Arial" w:hAnsi="Arial" w:cs="Arial"/>
                <w:sz w:val="21"/>
                <w:szCs w:val="21"/>
              </w:rPr>
              <w:t xml:space="preserve">and preferences </w:t>
            </w:r>
            <w:r w:rsidRPr="00707A79">
              <w:rPr>
                <w:rFonts w:ascii="Arial" w:hAnsi="Arial" w:cs="Arial"/>
                <w:sz w:val="21"/>
                <w:szCs w:val="21"/>
              </w:rPr>
              <w:t>of your diverse group of students</w:t>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0167D">
        <w:trPr>
          <w:trHeight w:val="720"/>
        </w:trPr>
        <w:tc>
          <w:tcPr>
            <w:tcW w:w="7043" w:type="dxa"/>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Demonstrate how the assignments are directly related to the chosen field of study</w:t>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0167D">
        <w:trPr>
          <w:trHeight w:val="720"/>
        </w:trPr>
        <w:tc>
          <w:tcPr>
            <w:tcW w:w="7043" w:type="dxa"/>
            <w:shd w:val="clear" w:color="auto" w:fill="F2F2F2" w:themeFill="background1" w:themeFillShade="F2"/>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Mentor new faculty by sharing/modelling approaches that support both F2F and online environments that are conducive to learning</w:t>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0167D">
        <w:trPr>
          <w:trHeight w:val="720"/>
        </w:trPr>
        <w:tc>
          <w:tcPr>
            <w:tcW w:w="7043" w:type="dxa"/>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 xml:space="preserve">Provide workshops to colleagues to showcase teaching techniques/assignments that promote student success </w:t>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0167D">
        <w:trPr>
          <w:trHeight w:val="720"/>
        </w:trPr>
        <w:tc>
          <w:tcPr>
            <w:tcW w:w="7043" w:type="dxa"/>
            <w:shd w:val="clear" w:color="auto" w:fill="F2F2F2" w:themeFill="background1" w:themeFillShade="F2"/>
          </w:tcPr>
          <w:p w:rsidR="00110D00" w:rsidRPr="00707A79" w:rsidRDefault="00110D00" w:rsidP="00EE5D1F">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 xml:space="preserve">Use a variety of motivational techniques to excite both students and faculty about learning in their subject area </w:t>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BF6513" w:rsidTr="0010167D">
        <w:trPr>
          <w:trHeight w:val="720"/>
          <w:tblHeader/>
        </w:trPr>
        <w:tc>
          <w:tcPr>
            <w:tcW w:w="7043" w:type="dxa"/>
          </w:tcPr>
          <w:p w:rsidR="00BF6513" w:rsidRPr="00707A79" w:rsidRDefault="00BF6513" w:rsidP="00707A79">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Act as an Academic Advisor for students and be a leader in advocating on their behalf when necessary</w:t>
            </w:r>
          </w:p>
        </w:tc>
        <w:tc>
          <w:tcPr>
            <w:tcW w:w="1260" w:type="dxa"/>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BF6513" w:rsidTr="0010167D">
        <w:trPr>
          <w:trHeight w:val="720"/>
          <w:tblHeader/>
        </w:trPr>
        <w:tc>
          <w:tcPr>
            <w:tcW w:w="7043" w:type="dxa"/>
            <w:shd w:val="clear" w:color="auto" w:fill="F2F2F2" w:themeFill="background1" w:themeFillShade="F2"/>
          </w:tcPr>
          <w:p w:rsidR="00BF6513" w:rsidRPr="00707A79" w:rsidRDefault="00BF6513" w:rsidP="00707A79">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Apply and contribute to program level and college level strategies for supporting learners at risk</w:t>
            </w:r>
          </w:p>
        </w:tc>
        <w:tc>
          <w:tcPr>
            <w:tcW w:w="1260" w:type="dxa"/>
            <w:shd w:val="clear" w:color="auto" w:fill="F2F2F2" w:themeFill="background1" w:themeFillShade="F2"/>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BF6513" w:rsidTr="0010167D">
        <w:trPr>
          <w:trHeight w:val="720"/>
          <w:tblHeader/>
        </w:trPr>
        <w:tc>
          <w:tcPr>
            <w:tcW w:w="7043" w:type="dxa"/>
          </w:tcPr>
          <w:p w:rsidR="00BF6513" w:rsidRPr="00707A79" w:rsidRDefault="00BF6513" w:rsidP="00707A79">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Demonstrate leadership when responding to individuals and groups of learners in crisis</w:t>
            </w:r>
          </w:p>
        </w:tc>
        <w:tc>
          <w:tcPr>
            <w:tcW w:w="1260" w:type="dxa"/>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BF6513" w:rsidTr="0010167D">
        <w:trPr>
          <w:trHeight w:val="720"/>
          <w:tblHeader/>
        </w:trPr>
        <w:tc>
          <w:tcPr>
            <w:tcW w:w="7043" w:type="dxa"/>
            <w:shd w:val="clear" w:color="auto" w:fill="F2F2F2" w:themeFill="background1" w:themeFillShade="F2"/>
          </w:tcPr>
          <w:p w:rsidR="00BF6513" w:rsidRPr="00707A79" w:rsidRDefault="00BF6513" w:rsidP="00707A79">
            <w:pPr>
              <w:pStyle w:val="ListParagraph"/>
              <w:numPr>
                <w:ilvl w:val="0"/>
                <w:numId w:val="22"/>
              </w:numPr>
              <w:spacing w:before="60" w:after="60"/>
              <w:ind w:left="540"/>
              <w:rPr>
                <w:rFonts w:ascii="Arial" w:hAnsi="Arial" w:cs="Arial"/>
                <w:sz w:val="21"/>
                <w:szCs w:val="21"/>
              </w:rPr>
            </w:pPr>
            <w:r w:rsidRPr="00707A79">
              <w:rPr>
                <w:rFonts w:ascii="Arial" w:hAnsi="Arial" w:cs="Arial"/>
                <w:sz w:val="21"/>
                <w:szCs w:val="21"/>
              </w:rPr>
              <w:t>Apply AODA requirements both F2F and online</w:t>
            </w:r>
          </w:p>
        </w:tc>
        <w:tc>
          <w:tcPr>
            <w:tcW w:w="1260" w:type="dxa"/>
            <w:shd w:val="clear" w:color="auto" w:fill="F2F2F2" w:themeFill="background1" w:themeFillShade="F2"/>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BF6513" w:rsidRDefault="00707A79" w:rsidP="00707A79">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BF6513" w:rsidTr="0010167D">
        <w:trPr>
          <w:trHeight w:val="720"/>
          <w:tblHeader/>
        </w:trPr>
        <w:tc>
          <w:tcPr>
            <w:tcW w:w="7043" w:type="dxa"/>
          </w:tcPr>
          <w:p w:rsidR="00BF6513" w:rsidRPr="00707A79" w:rsidRDefault="00BF6513" w:rsidP="00707A79">
            <w:pPr>
              <w:pStyle w:val="ListParagraph"/>
              <w:numPr>
                <w:ilvl w:val="0"/>
                <w:numId w:val="22"/>
              </w:numPr>
              <w:spacing w:before="60" w:after="60"/>
              <w:ind w:left="450" w:hanging="270"/>
              <w:rPr>
                <w:rFonts w:ascii="Arial" w:hAnsi="Arial" w:cs="Arial"/>
                <w:sz w:val="21"/>
                <w:szCs w:val="21"/>
              </w:rPr>
            </w:pPr>
            <w:r w:rsidRPr="00707A79">
              <w:rPr>
                <w:rFonts w:ascii="Arial" w:hAnsi="Arial" w:cs="Arial"/>
                <w:sz w:val="21"/>
                <w:szCs w:val="21"/>
              </w:rPr>
              <w:t>Modify course content and assignments to meet the  requirements of students with special needs</w:t>
            </w:r>
          </w:p>
        </w:tc>
        <w:tc>
          <w:tcPr>
            <w:tcW w:w="1260" w:type="dxa"/>
          </w:tcPr>
          <w:p w:rsidR="00BF6513" w:rsidRPr="00707A79" w:rsidRDefault="00707A79" w:rsidP="00707A79">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BF6513" w:rsidRPr="00707A79" w:rsidRDefault="00707A79" w:rsidP="00707A79">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BF6513" w:rsidRPr="00707A79" w:rsidRDefault="00707A79" w:rsidP="00707A79">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BF6513" w:rsidTr="0010167D">
        <w:trPr>
          <w:trHeight w:val="720"/>
          <w:tblHeader/>
        </w:trPr>
        <w:tc>
          <w:tcPr>
            <w:tcW w:w="7043" w:type="dxa"/>
            <w:shd w:val="clear" w:color="auto" w:fill="F2F2F2" w:themeFill="background1" w:themeFillShade="F2"/>
          </w:tcPr>
          <w:p w:rsidR="00BF6513" w:rsidRPr="00707A79" w:rsidRDefault="00BF6513" w:rsidP="00707A79">
            <w:pPr>
              <w:pStyle w:val="ListParagraph"/>
              <w:numPr>
                <w:ilvl w:val="0"/>
                <w:numId w:val="22"/>
              </w:numPr>
              <w:spacing w:before="60" w:after="60"/>
              <w:ind w:left="450" w:hanging="270"/>
              <w:rPr>
                <w:rFonts w:ascii="Arial" w:hAnsi="Arial" w:cs="Arial"/>
                <w:sz w:val="21"/>
                <w:szCs w:val="21"/>
              </w:rPr>
            </w:pPr>
            <w:r w:rsidRPr="00707A79">
              <w:rPr>
                <w:rFonts w:ascii="Arial" w:hAnsi="Arial" w:cs="Arial"/>
                <w:sz w:val="21"/>
                <w:szCs w:val="21"/>
              </w:rPr>
              <w:lastRenderedPageBreak/>
              <w:t>Follow college protocols to ensure that the physical environment is conducive to learning</w:t>
            </w:r>
          </w:p>
        </w:tc>
        <w:tc>
          <w:tcPr>
            <w:tcW w:w="1260" w:type="dxa"/>
            <w:shd w:val="clear" w:color="auto" w:fill="F2F2F2" w:themeFill="background1" w:themeFillShade="F2"/>
          </w:tcPr>
          <w:p w:rsidR="00BF6513" w:rsidRPr="00707A79" w:rsidRDefault="00707A79" w:rsidP="00707A79">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BF6513" w:rsidRPr="00707A79" w:rsidRDefault="00707A79" w:rsidP="00707A79">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BF6513" w:rsidRPr="00707A79" w:rsidRDefault="00707A79" w:rsidP="00707A79">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bl>
    <w:p w:rsidR="006C4252" w:rsidRDefault="00110D00" w:rsidP="006C4252">
      <w:pPr>
        <w:pStyle w:val="Heading2"/>
        <w:spacing w:before="0"/>
        <w:rPr>
          <w:rFonts w:asciiTheme="minorHAnsi" w:eastAsiaTheme="minorHAnsi" w:hAnsiTheme="minorHAnsi" w:cstheme="minorBidi"/>
          <w:b w:val="0"/>
          <w:bCs w:val="0"/>
          <w:color w:val="auto"/>
          <w:sz w:val="22"/>
          <w:szCs w:val="22"/>
        </w:rPr>
      </w:pPr>
      <w:r>
        <w:rPr>
          <w:noProof/>
          <w:lang w:val="en-CA" w:eastAsia="en-CA"/>
        </w:rPr>
        <mc:AlternateContent>
          <mc:Choice Requires="wps">
            <w:drawing>
              <wp:anchor distT="45720" distB="45720" distL="114300" distR="114300" simplePos="0" relativeHeight="251661312" behindDoc="0" locked="0" layoutInCell="1" allowOverlap="1" wp14:anchorId="5EE7E322" wp14:editId="010169CB">
                <wp:simplePos x="0" y="0"/>
                <wp:positionH relativeFrom="column">
                  <wp:posOffset>-257175</wp:posOffset>
                </wp:positionH>
                <wp:positionV relativeFrom="paragraph">
                  <wp:posOffset>223520</wp:posOffset>
                </wp:positionV>
                <wp:extent cx="678180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57300"/>
                        </a:xfrm>
                        <a:prstGeom prst="rect">
                          <a:avLst/>
                        </a:prstGeom>
                        <a:solidFill>
                          <a:srgbClr val="FFFFFF"/>
                        </a:solidFill>
                        <a:ln w="9525">
                          <a:solidFill>
                            <a:srgbClr val="000000"/>
                          </a:solidFill>
                          <a:miter lim="800000"/>
                          <a:headEnd/>
                          <a:tailEnd/>
                        </a:ln>
                      </wps:spPr>
                      <wps:txbx>
                        <w:txbxContent>
                          <w:p w:rsidR="00A22FCA" w:rsidRPr="00167B20" w:rsidRDefault="00A22FCA" w:rsidP="00707A79">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p w:rsidR="00A22FCA" w:rsidRDefault="00A22FCA" w:rsidP="00707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E322" id="_x0000_s1027" type="#_x0000_t202" style="position:absolute;margin-left:-20.25pt;margin-top:17.6pt;width:534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">
                <v:textbox>
                  <w:txbxContent>
                    <w:p w:rsidR="00A22FCA" w:rsidRPr="00167B20" w:rsidRDefault="00A22FCA" w:rsidP="00707A79">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p w:rsidR="00A22FCA" w:rsidRDefault="00A22FCA" w:rsidP="00707A79"/>
                  </w:txbxContent>
                </v:textbox>
                <w10:wrap type="square"/>
              </v:shape>
            </w:pict>
          </mc:Fallback>
        </mc:AlternateContent>
      </w:r>
    </w:p>
    <w:p w:rsidR="00707A79" w:rsidRDefault="00707A79" w:rsidP="00707A79"/>
    <w:p w:rsidR="006C4252" w:rsidRPr="00A22FCA" w:rsidRDefault="00A22FCA" w:rsidP="006C4252">
      <w:pPr>
        <w:pStyle w:val="Heading2"/>
        <w:spacing w:before="0"/>
        <w:rPr>
          <w:rFonts w:ascii="Arial" w:hAnsi="Arial" w:cs="Arial"/>
          <w:color w:val="auto"/>
        </w:rPr>
      </w:pPr>
      <w:r w:rsidRPr="00A22FCA">
        <w:rPr>
          <w:rFonts w:ascii="Arial" w:hAnsi="Arial" w:cs="Arial"/>
          <w:color w:val="auto"/>
        </w:rPr>
        <w:t xml:space="preserve">Competency #3: </w:t>
      </w:r>
      <w:r w:rsidR="006C4252" w:rsidRPr="00A22FCA">
        <w:rPr>
          <w:rFonts w:ascii="Arial" w:hAnsi="Arial" w:cs="Arial"/>
          <w:color w:val="auto"/>
        </w:rPr>
        <w:t>Using a variety of teaching/learning strategies</w:t>
      </w:r>
    </w:p>
    <w:p w:rsidR="006C4252" w:rsidRPr="0010167D" w:rsidRDefault="006C4252" w:rsidP="0010167D">
      <w:pPr>
        <w:pStyle w:val="ListParagraph"/>
        <w:numPr>
          <w:ilvl w:val="1"/>
          <w:numId w:val="29"/>
        </w:numPr>
        <w:spacing w:before="60" w:after="60"/>
        <w:ind w:hanging="540"/>
        <w:rPr>
          <w:rFonts w:ascii="Arial" w:hAnsi="Arial" w:cs="Arial"/>
        </w:rPr>
      </w:pPr>
      <w:r w:rsidRPr="0010167D">
        <w:rPr>
          <w:rFonts w:ascii="Arial" w:hAnsi="Arial" w:cs="Arial"/>
        </w:rPr>
        <w:t xml:space="preserve">Appling an understanding of how people learn to plan lessons and learning experiences </w:t>
      </w:r>
    </w:p>
    <w:p w:rsidR="006C4252" w:rsidRPr="0010167D" w:rsidRDefault="006C4252" w:rsidP="0010167D">
      <w:pPr>
        <w:pStyle w:val="ListParagraph"/>
        <w:numPr>
          <w:ilvl w:val="1"/>
          <w:numId w:val="29"/>
        </w:numPr>
        <w:spacing w:before="60" w:after="60"/>
        <w:ind w:hanging="540"/>
        <w:rPr>
          <w:rFonts w:ascii="Arial" w:hAnsi="Arial" w:cs="Arial"/>
        </w:rPr>
      </w:pPr>
      <w:r w:rsidRPr="0010167D">
        <w:rPr>
          <w:rFonts w:ascii="Arial" w:hAnsi="Arial" w:cs="Arial"/>
        </w:rPr>
        <w:t xml:space="preserve">Acquiring and maintaining a repertoire of teaching/learning strategies </w:t>
      </w:r>
    </w:p>
    <w:p w:rsidR="006C4252" w:rsidRPr="00A22FCA" w:rsidRDefault="006C4252" w:rsidP="0010167D">
      <w:pPr>
        <w:pStyle w:val="ListParagraph"/>
        <w:numPr>
          <w:ilvl w:val="1"/>
          <w:numId w:val="29"/>
        </w:numPr>
        <w:spacing w:before="60" w:after="60"/>
        <w:ind w:hanging="540"/>
        <w:rPr>
          <w:rFonts w:ascii="Arial" w:hAnsi="Arial" w:cs="Arial"/>
        </w:rPr>
      </w:pPr>
      <w:r w:rsidRPr="00A22FCA">
        <w:rPr>
          <w:rFonts w:ascii="Arial" w:hAnsi="Arial" w:cs="Arial"/>
        </w:rPr>
        <w:t>Assessing selecting and using the teaching/learning strategy appropriate to the learning activity and the learners involved</w:t>
      </w:r>
    </w:p>
    <w:p w:rsidR="00E95907" w:rsidRPr="0010167D" w:rsidRDefault="006C4252" w:rsidP="0010167D">
      <w:pPr>
        <w:pStyle w:val="ListParagraph"/>
        <w:numPr>
          <w:ilvl w:val="1"/>
          <w:numId w:val="29"/>
        </w:numPr>
        <w:spacing w:before="60" w:after="60"/>
        <w:ind w:hanging="540"/>
        <w:rPr>
          <w:rFonts w:ascii="Arial" w:hAnsi="Arial" w:cs="Arial"/>
        </w:rPr>
      </w:pPr>
      <w:r w:rsidRPr="0010167D">
        <w:rPr>
          <w:rFonts w:ascii="Arial" w:hAnsi="Arial" w:cs="Arial"/>
        </w:rPr>
        <w:t>Evaluating the effectiveness of learning activities and strategies</w:t>
      </w:r>
    </w:p>
    <w:tbl>
      <w:tblPr>
        <w:tblStyle w:val="TableGrid"/>
        <w:tblW w:w="10368" w:type="dxa"/>
        <w:tblLook w:val="04A0" w:firstRow="1" w:lastRow="0" w:firstColumn="1" w:lastColumn="0" w:noHBand="0" w:noVBand="1"/>
        <w:tblDescription w:val="Using a variety of teaching/learning strategies table."/>
      </w:tblPr>
      <w:tblGrid>
        <w:gridCol w:w="6408"/>
        <w:gridCol w:w="1350"/>
        <w:gridCol w:w="1350"/>
        <w:gridCol w:w="1260"/>
      </w:tblGrid>
      <w:tr w:rsidR="00110D00" w:rsidRPr="00A22FCA" w:rsidTr="00110D00">
        <w:trPr>
          <w:trHeight w:val="771"/>
        </w:trPr>
        <w:tc>
          <w:tcPr>
            <w:tcW w:w="6408" w:type="dxa"/>
            <w:shd w:val="clear" w:color="auto" w:fill="D9D9D9" w:themeFill="background1" w:themeFillShade="D9"/>
          </w:tcPr>
          <w:p w:rsidR="00110D00" w:rsidRPr="00A22FCA" w:rsidRDefault="00110D00" w:rsidP="00EE5D1F">
            <w:pPr>
              <w:pStyle w:val="Heading2"/>
              <w:spacing w:before="0"/>
              <w:outlineLvl w:val="1"/>
              <w:rPr>
                <w:rFonts w:ascii="Arial" w:hAnsi="Arial" w:cs="Arial"/>
              </w:rPr>
            </w:pPr>
          </w:p>
        </w:tc>
        <w:tc>
          <w:tcPr>
            <w:tcW w:w="1350" w:type="dxa"/>
            <w:shd w:val="clear" w:color="auto" w:fill="D9D9D9" w:themeFill="background1" w:themeFillShade="D9"/>
          </w:tcPr>
          <w:p w:rsidR="00110D00" w:rsidRPr="00A22FCA" w:rsidRDefault="00110D00" w:rsidP="00EE5D1F">
            <w:pPr>
              <w:jc w:val="center"/>
              <w:rPr>
                <w:rFonts w:ascii="Arial" w:hAnsi="Arial" w:cs="Arial"/>
                <w:b/>
              </w:rPr>
            </w:pPr>
          </w:p>
          <w:p w:rsidR="00110D00" w:rsidRPr="00A22FCA" w:rsidRDefault="00110D00" w:rsidP="00EE5D1F">
            <w:pPr>
              <w:jc w:val="center"/>
              <w:rPr>
                <w:rFonts w:ascii="Arial" w:hAnsi="Arial" w:cs="Arial"/>
                <w:b/>
              </w:rPr>
            </w:pPr>
            <w:r w:rsidRPr="00A22FCA">
              <w:rPr>
                <w:rFonts w:ascii="Arial" w:hAnsi="Arial" w:cs="Arial"/>
                <w:b/>
              </w:rPr>
              <w:t>Yes</w:t>
            </w:r>
          </w:p>
        </w:tc>
        <w:tc>
          <w:tcPr>
            <w:tcW w:w="1350" w:type="dxa"/>
            <w:shd w:val="clear" w:color="auto" w:fill="D9D9D9" w:themeFill="background1" w:themeFillShade="D9"/>
          </w:tcPr>
          <w:p w:rsidR="00110D00" w:rsidRPr="00A22FCA" w:rsidRDefault="00110D00" w:rsidP="00EE5D1F">
            <w:pPr>
              <w:jc w:val="center"/>
              <w:rPr>
                <w:rFonts w:ascii="Arial" w:hAnsi="Arial" w:cs="Arial"/>
                <w:b/>
              </w:rPr>
            </w:pPr>
          </w:p>
          <w:p w:rsidR="00110D00" w:rsidRPr="00A22FCA" w:rsidRDefault="00110D00" w:rsidP="00EE5D1F">
            <w:pPr>
              <w:jc w:val="center"/>
              <w:rPr>
                <w:rFonts w:ascii="Arial" w:hAnsi="Arial" w:cs="Arial"/>
                <w:b/>
              </w:rPr>
            </w:pPr>
            <w:r w:rsidRPr="00A22FCA">
              <w:rPr>
                <w:rFonts w:ascii="Arial" w:hAnsi="Arial" w:cs="Arial"/>
                <w:b/>
              </w:rPr>
              <w:t>Partially</w:t>
            </w:r>
          </w:p>
        </w:tc>
        <w:tc>
          <w:tcPr>
            <w:tcW w:w="1260" w:type="dxa"/>
            <w:shd w:val="clear" w:color="auto" w:fill="D9D9D9" w:themeFill="background1" w:themeFillShade="D9"/>
          </w:tcPr>
          <w:p w:rsidR="00110D00" w:rsidRPr="00A22FCA" w:rsidRDefault="00110D00" w:rsidP="00EE5D1F">
            <w:pPr>
              <w:jc w:val="center"/>
              <w:rPr>
                <w:rFonts w:ascii="Arial" w:hAnsi="Arial" w:cs="Arial"/>
                <w:b/>
              </w:rPr>
            </w:pPr>
          </w:p>
          <w:p w:rsidR="00110D00" w:rsidRPr="00A22FCA" w:rsidRDefault="00110D00" w:rsidP="00EE5D1F">
            <w:pPr>
              <w:jc w:val="center"/>
              <w:rPr>
                <w:rFonts w:ascii="Arial" w:hAnsi="Arial" w:cs="Arial"/>
                <w:b/>
              </w:rPr>
            </w:pPr>
            <w:r w:rsidRPr="00A22FCA">
              <w:rPr>
                <w:rFonts w:ascii="Arial" w:hAnsi="Arial" w:cs="Arial"/>
                <w:b/>
              </w:rPr>
              <w:t>Not Yet</w:t>
            </w:r>
          </w:p>
        </w:tc>
      </w:tr>
      <w:tr w:rsidR="00110D00" w:rsidTr="00110D00">
        <w:trPr>
          <w:trHeight w:val="720"/>
        </w:trPr>
        <w:tc>
          <w:tcPr>
            <w:tcW w:w="6408" w:type="dxa"/>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sidRPr="00A22FCA">
              <w:rPr>
                <w:rFonts w:ascii="Arial" w:hAnsi="Arial" w:cs="Arial"/>
                <w:sz w:val="21"/>
                <w:szCs w:val="21"/>
              </w:rPr>
              <w:t xml:space="preserve">Engage in ongoing documentation and evaluation of your teaching strategies and learning activities used in F2F and online environments  </w:t>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10D00">
        <w:trPr>
          <w:trHeight w:val="720"/>
        </w:trPr>
        <w:tc>
          <w:tcPr>
            <w:tcW w:w="6408" w:type="dxa"/>
            <w:shd w:val="clear" w:color="auto" w:fill="F2F2F2" w:themeFill="background1" w:themeFillShade="F2"/>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sidRPr="00A22FCA">
              <w:rPr>
                <w:rFonts w:ascii="Arial" w:hAnsi="Arial" w:cs="Arial"/>
                <w:sz w:val="21"/>
                <w:szCs w:val="21"/>
              </w:rPr>
              <w:t>Identify the influence of recogniz</w:t>
            </w:r>
            <w:r>
              <w:rPr>
                <w:rFonts w:ascii="Arial" w:hAnsi="Arial" w:cs="Arial"/>
                <w:sz w:val="21"/>
                <w:szCs w:val="21"/>
              </w:rPr>
              <w:t>ed learning theories, (such as andragogy, experiential learning and FNMI</w:t>
            </w:r>
            <w:r w:rsidRPr="00A22FCA">
              <w:rPr>
                <w:rFonts w:ascii="Arial" w:hAnsi="Arial" w:cs="Arial"/>
                <w:sz w:val="21"/>
                <w:szCs w:val="21"/>
              </w:rPr>
              <w:t xml:space="preserve">) in the teaching models and how these principles influence teaching style </w:t>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10D00">
        <w:trPr>
          <w:trHeight w:val="720"/>
        </w:trPr>
        <w:tc>
          <w:tcPr>
            <w:tcW w:w="6408" w:type="dxa"/>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sidRPr="00A22FCA">
              <w:rPr>
                <w:rFonts w:ascii="Arial" w:hAnsi="Arial" w:cs="Arial"/>
                <w:sz w:val="21"/>
                <w:szCs w:val="21"/>
              </w:rPr>
              <w:t>Use a variety of teaching approaches that support a range of learning styles into your teaching practice</w:t>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10D00">
        <w:trPr>
          <w:trHeight w:val="720"/>
        </w:trPr>
        <w:tc>
          <w:tcPr>
            <w:tcW w:w="6408" w:type="dxa"/>
            <w:shd w:val="clear" w:color="auto" w:fill="F2F2F2" w:themeFill="background1" w:themeFillShade="F2"/>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sidRPr="00A22FCA">
              <w:rPr>
                <w:rFonts w:ascii="Arial" w:hAnsi="Arial" w:cs="Arial"/>
                <w:sz w:val="21"/>
                <w:szCs w:val="21"/>
              </w:rPr>
              <w:t xml:space="preserve">Have a range of tools and techniques that can be used with one or more of the teaching models (collaborative learning, problem-based/project-based/case-based learning experiential learning and guided inquiry learning) </w:t>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10D00">
        <w:trPr>
          <w:trHeight w:val="720"/>
        </w:trPr>
        <w:tc>
          <w:tcPr>
            <w:tcW w:w="6408" w:type="dxa"/>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sidRPr="00A22FCA">
              <w:rPr>
                <w:rFonts w:ascii="Arial" w:hAnsi="Arial" w:cs="Arial"/>
                <w:sz w:val="21"/>
                <w:szCs w:val="21"/>
              </w:rPr>
              <w:t xml:space="preserve">Select the teaching model at any point in time that is most appropriate for the situation </w:t>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10D00">
        <w:trPr>
          <w:trHeight w:val="720"/>
        </w:trPr>
        <w:tc>
          <w:tcPr>
            <w:tcW w:w="6408" w:type="dxa"/>
            <w:shd w:val="clear" w:color="auto" w:fill="F2F2F2" w:themeFill="background1" w:themeFillShade="F2"/>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sidRPr="00A22FCA">
              <w:rPr>
                <w:rFonts w:ascii="Arial" w:hAnsi="Arial" w:cs="Arial"/>
                <w:sz w:val="21"/>
                <w:szCs w:val="21"/>
              </w:rPr>
              <w:t>Create new tools and techniques and/or adapt current tools and techniques to facilitate learning</w:t>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10D00">
        <w:trPr>
          <w:trHeight w:val="720"/>
        </w:trPr>
        <w:tc>
          <w:tcPr>
            <w:tcW w:w="6408" w:type="dxa"/>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sidRPr="00A22FCA">
              <w:rPr>
                <w:rFonts w:ascii="Arial" w:hAnsi="Arial" w:cs="Arial"/>
                <w:sz w:val="21"/>
                <w:szCs w:val="21"/>
              </w:rPr>
              <w:t>Coach/mentor effective teaching strategies and learning activities to novice teachers</w:t>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110D00" w:rsidTr="00110D00">
        <w:trPr>
          <w:trHeight w:val="720"/>
        </w:trPr>
        <w:tc>
          <w:tcPr>
            <w:tcW w:w="6408" w:type="dxa"/>
            <w:shd w:val="clear" w:color="auto" w:fill="F2F2F2" w:themeFill="background1" w:themeFillShade="F2"/>
          </w:tcPr>
          <w:p w:rsidR="00110D00" w:rsidRPr="00A22FCA" w:rsidRDefault="00110D00" w:rsidP="00EE5D1F">
            <w:pPr>
              <w:pStyle w:val="ListParagraph"/>
              <w:numPr>
                <w:ilvl w:val="0"/>
                <w:numId w:val="22"/>
              </w:numPr>
              <w:spacing w:before="60" w:after="60"/>
              <w:ind w:left="450" w:hanging="270"/>
              <w:rPr>
                <w:rFonts w:ascii="Arial" w:hAnsi="Arial" w:cs="Arial"/>
                <w:sz w:val="21"/>
                <w:szCs w:val="21"/>
              </w:rPr>
            </w:pPr>
            <w:r>
              <w:rPr>
                <w:rFonts w:ascii="Arial" w:hAnsi="Arial" w:cs="Arial"/>
                <w:sz w:val="21"/>
                <w:szCs w:val="21"/>
              </w:rPr>
              <w:t xml:space="preserve">Can integrate digital resources to </w:t>
            </w:r>
            <w:r w:rsidRPr="00A22FCA">
              <w:rPr>
                <w:rFonts w:ascii="Arial" w:hAnsi="Arial" w:cs="Arial"/>
                <w:sz w:val="21"/>
                <w:szCs w:val="21"/>
              </w:rPr>
              <w:t xml:space="preserve">enhance </w:t>
            </w:r>
            <w:r>
              <w:rPr>
                <w:rFonts w:ascii="Arial" w:hAnsi="Arial" w:cs="Arial"/>
                <w:sz w:val="21"/>
                <w:szCs w:val="21"/>
              </w:rPr>
              <w:t>student</w:t>
            </w:r>
            <w:r w:rsidRPr="00A22FCA">
              <w:rPr>
                <w:rFonts w:ascii="Arial" w:hAnsi="Arial" w:cs="Arial"/>
                <w:sz w:val="21"/>
                <w:szCs w:val="21"/>
              </w:rPr>
              <w:t xml:space="preserve"> learning</w:t>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10D00" w:rsidRDefault="00110D00" w:rsidP="00EE5D1F">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6C4252" w:rsidRPr="00A22FCA" w:rsidRDefault="00A22FCA" w:rsidP="006C4252">
      <w:pPr>
        <w:pStyle w:val="Heading2"/>
        <w:rPr>
          <w:rFonts w:ascii="Arial" w:hAnsi="Arial" w:cs="Arial"/>
          <w:color w:val="auto"/>
        </w:rPr>
      </w:pPr>
      <w:r w:rsidRPr="00A22FCA">
        <w:rPr>
          <w:rFonts w:ascii="Arial" w:hAnsi="Arial" w:cs="Arial"/>
          <w:color w:val="auto"/>
        </w:rPr>
        <w:lastRenderedPageBreak/>
        <w:t xml:space="preserve">Competency #4: </w:t>
      </w:r>
      <w:r w:rsidR="006C4252" w:rsidRPr="00A22FCA">
        <w:rPr>
          <w:rFonts w:ascii="Arial" w:hAnsi="Arial" w:cs="Arial"/>
          <w:color w:val="auto"/>
        </w:rPr>
        <w:t>Evaluating learning using a variety of valid an</w:t>
      </w:r>
      <w:r w:rsidRPr="00A22FCA">
        <w:rPr>
          <w:rFonts w:ascii="Arial" w:hAnsi="Arial" w:cs="Arial"/>
          <w:color w:val="auto"/>
        </w:rPr>
        <w:t>d reliable tools and techniques</w:t>
      </w:r>
    </w:p>
    <w:p w:rsidR="006C4252" w:rsidRPr="0010167D" w:rsidRDefault="006C4252" w:rsidP="0010167D">
      <w:pPr>
        <w:pStyle w:val="ListParagraph"/>
        <w:numPr>
          <w:ilvl w:val="1"/>
          <w:numId w:val="30"/>
        </w:numPr>
        <w:spacing w:before="60" w:after="60"/>
        <w:ind w:left="630" w:hanging="540"/>
        <w:jc w:val="both"/>
        <w:rPr>
          <w:rFonts w:ascii="Arial" w:hAnsi="Arial" w:cs="Arial"/>
        </w:rPr>
      </w:pPr>
      <w:r w:rsidRPr="0010167D">
        <w:rPr>
          <w:rFonts w:ascii="Arial" w:hAnsi="Arial" w:cs="Arial"/>
        </w:rPr>
        <w:t xml:space="preserve">Acquiring and maintaining a repertoire of evaluation tools and techniques </w:t>
      </w:r>
    </w:p>
    <w:p w:rsidR="006C4252" w:rsidRPr="0010167D" w:rsidRDefault="006C4252" w:rsidP="0010167D">
      <w:pPr>
        <w:pStyle w:val="ListParagraph"/>
        <w:numPr>
          <w:ilvl w:val="1"/>
          <w:numId w:val="30"/>
        </w:numPr>
        <w:spacing w:before="60" w:after="60"/>
        <w:ind w:left="630" w:hanging="540"/>
        <w:jc w:val="both"/>
        <w:rPr>
          <w:rFonts w:ascii="Arial" w:hAnsi="Arial" w:cs="Arial"/>
        </w:rPr>
      </w:pPr>
      <w:r w:rsidRPr="0010167D">
        <w:rPr>
          <w:rFonts w:ascii="Arial" w:hAnsi="Arial" w:cs="Arial"/>
        </w:rPr>
        <w:t xml:space="preserve">Assessing, selecting and using appropriate evaluation tools and techniques </w:t>
      </w:r>
    </w:p>
    <w:p w:rsidR="006C4252" w:rsidRPr="0010167D" w:rsidRDefault="006C4252" w:rsidP="0010167D">
      <w:pPr>
        <w:pStyle w:val="ListParagraph"/>
        <w:numPr>
          <w:ilvl w:val="1"/>
          <w:numId w:val="30"/>
        </w:numPr>
        <w:spacing w:before="60" w:after="60"/>
        <w:ind w:left="630" w:hanging="540"/>
        <w:jc w:val="both"/>
        <w:rPr>
          <w:rFonts w:ascii="Arial" w:hAnsi="Arial" w:cs="Arial"/>
        </w:rPr>
      </w:pPr>
      <w:r w:rsidRPr="0010167D">
        <w:rPr>
          <w:rFonts w:ascii="Arial" w:hAnsi="Arial" w:cs="Arial"/>
        </w:rPr>
        <w:t>Establishing and communicating evaluation criteria</w:t>
      </w:r>
    </w:p>
    <w:p w:rsidR="00F65FF0" w:rsidRPr="00A22FCA" w:rsidRDefault="006C4252" w:rsidP="0010167D">
      <w:pPr>
        <w:pStyle w:val="ListParagraph"/>
        <w:numPr>
          <w:ilvl w:val="1"/>
          <w:numId w:val="30"/>
        </w:numPr>
        <w:spacing w:before="60" w:after="60"/>
        <w:ind w:left="630" w:hanging="540"/>
        <w:jc w:val="both"/>
        <w:rPr>
          <w:rFonts w:ascii="Arial" w:hAnsi="Arial" w:cs="Arial"/>
        </w:rPr>
      </w:pPr>
      <w:r w:rsidRPr="00A22FCA">
        <w:rPr>
          <w:rFonts w:ascii="Arial" w:hAnsi="Arial" w:cs="Arial"/>
        </w:rPr>
        <w:t>Ensuring that learners receive specific, constructive and timely feedback regarding their progress</w:t>
      </w:r>
    </w:p>
    <w:tbl>
      <w:tblPr>
        <w:tblStyle w:val="TableGrid"/>
        <w:tblW w:w="10368" w:type="dxa"/>
        <w:tblLook w:val="04A0" w:firstRow="1" w:lastRow="0" w:firstColumn="1" w:lastColumn="0" w:noHBand="0" w:noVBand="1"/>
        <w:tblDescription w:val="Evaluating learning using a variety of valid and reliable tools and techniques table."/>
      </w:tblPr>
      <w:tblGrid>
        <w:gridCol w:w="6408"/>
        <w:gridCol w:w="1350"/>
        <w:gridCol w:w="1260"/>
        <w:gridCol w:w="1350"/>
      </w:tblGrid>
      <w:tr w:rsidR="00345CD3" w:rsidTr="00A22FCA">
        <w:trPr>
          <w:trHeight w:val="801"/>
          <w:tblHeader/>
        </w:trPr>
        <w:tc>
          <w:tcPr>
            <w:tcW w:w="6408" w:type="dxa"/>
            <w:shd w:val="clear" w:color="auto" w:fill="D9D9D9" w:themeFill="background1" w:themeFillShade="D9"/>
          </w:tcPr>
          <w:p w:rsidR="00345CD3" w:rsidRPr="00A22FCA" w:rsidRDefault="00345CD3" w:rsidP="00A22FCA">
            <w:pPr>
              <w:autoSpaceDE w:val="0"/>
              <w:autoSpaceDN w:val="0"/>
              <w:adjustRightInd w:val="0"/>
              <w:rPr>
                <w:rFonts w:ascii="Arial" w:hAnsi="Arial" w:cs="Arial"/>
                <w:b/>
                <w:bCs/>
                <w:sz w:val="20"/>
                <w:szCs w:val="20"/>
              </w:rPr>
            </w:pPr>
          </w:p>
        </w:tc>
        <w:tc>
          <w:tcPr>
            <w:tcW w:w="1350" w:type="dxa"/>
            <w:shd w:val="clear" w:color="auto" w:fill="D9D9D9" w:themeFill="background1" w:themeFillShade="D9"/>
          </w:tcPr>
          <w:p w:rsidR="00345CD3" w:rsidRPr="00A22FCA" w:rsidRDefault="00345CD3" w:rsidP="00A22FCA">
            <w:pPr>
              <w:jc w:val="center"/>
              <w:rPr>
                <w:rFonts w:ascii="Arial" w:hAnsi="Arial" w:cs="Arial"/>
                <w:b/>
              </w:rPr>
            </w:pPr>
          </w:p>
          <w:p w:rsidR="00345CD3" w:rsidRPr="00A22FCA" w:rsidRDefault="00345CD3" w:rsidP="00A22FCA">
            <w:pPr>
              <w:jc w:val="center"/>
              <w:rPr>
                <w:rFonts w:ascii="Arial" w:hAnsi="Arial" w:cs="Arial"/>
                <w:b/>
              </w:rPr>
            </w:pPr>
            <w:r w:rsidRPr="00A22FCA">
              <w:rPr>
                <w:rFonts w:ascii="Arial" w:hAnsi="Arial" w:cs="Arial"/>
                <w:b/>
              </w:rPr>
              <w:t>Yes</w:t>
            </w:r>
          </w:p>
        </w:tc>
        <w:tc>
          <w:tcPr>
            <w:tcW w:w="1260" w:type="dxa"/>
            <w:shd w:val="clear" w:color="auto" w:fill="D9D9D9" w:themeFill="background1" w:themeFillShade="D9"/>
          </w:tcPr>
          <w:p w:rsidR="00345CD3" w:rsidRPr="00A22FCA" w:rsidRDefault="00345CD3" w:rsidP="00A22FCA">
            <w:pPr>
              <w:jc w:val="center"/>
              <w:rPr>
                <w:rFonts w:ascii="Arial" w:hAnsi="Arial" w:cs="Arial"/>
                <w:b/>
              </w:rPr>
            </w:pPr>
          </w:p>
          <w:p w:rsidR="00345CD3" w:rsidRPr="00A22FCA" w:rsidRDefault="00345CD3" w:rsidP="00A22FCA">
            <w:pPr>
              <w:jc w:val="center"/>
              <w:rPr>
                <w:rFonts w:ascii="Arial" w:hAnsi="Arial" w:cs="Arial"/>
                <w:b/>
              </w:rPr>
            </w:pPr>
            <w:r w:rsidRPr="00A22FCA">
              <w:rPr>
                <w:rFonts w:ascii="Arial" w:hAnsi="Arial" w:cs="Arial"/>
                <w:b/>
              </w:rPr>
              <w:t>Partially</w:t>
            </w:r>
          </w:p>
        </w:tc>
        <w:tc>
          <w:tcPr>
            <w:tcW w:w="1350" w:type="dxa"/>
            <w:shd w:val="clear" w:color="auto" w:fill="D9D9D9" w:themeFill="background1" w:themeFillShade="D9"/>
          </w:tcPr>
          <w:p w:rsidR="00345CD3" w:rsidRPr="00A22FCA" w:rsidRDefault="00345CD3" w:rsidP="00A22FCA">
            <w:pPr>
              <w:jc w:val="center"/>
              <w:rPr>
                <w:rFonts w:ascii="Arial" w:hAnsi="Arial" w:cs="Arial"/>
                <w:b/>
              </w:rPr>
            </w:pPr>
          </w:p>
          <w:p w:rsidR="00345CD3" w:rsidRPr="00A22FCA" w:rsidRDefault="00345CD3" w:rsidP="00A22FCA">
            <w:pPr>
              <w:jc w:val="center"/>
              <w:rPr>
                <w:rFonts w:ascii="Arial" w:hAnsi="Arial" w:cs="Arial"/>
                <w:b/>
              </w:rPr>
            </w:pPr>
            <w:r w:rsidRPr="00A22FCA">
              <w:rPr>
                <w:rFonts w:ascii="Arial" w:hAnsi="Arial" w:cs="Arial"/>
                <w:b/>
              </w:rPr>
              <w:t>Not Yet</w:t>
            </w:r>
          </w:p>
        </w:tc>
      </w:tr>
      <w:tr w:rsidR="00837C85" w:rsidRPr="00C64A3F" w:rsidTr="00A22FCA">
        <w:trPr>
          <w:trHeight w:val="720"/>
          <w:tblHeader/>
        </w:trPr>
        <w:tc>
          <w:tcPr>
            <w:tcW w:w="6408" w:type="dxa"/>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Develop and adapt assessments that align with the course learning requirements and the course learning activities so that they meet the needs of</w:t>
            </w:r>
            <w:r w:rsidR="00A22FCA">
              <w:rPr>
                <w:rFonts w:ascii="Arial" w:hAnsi="Arial" w:cs="Arial"/>
                <w:sz w:val="21"/>
                <w:szCs w:val="21"/>
              </w:rPr>
              <w:t xml:space="preserve"> the different learning styles and preferences of</w:t>
            </w:r>
            <w:r w:rsidRPr="00A22FCA">
              <w:rPr>
                <w:rFonts w:ascii="Arial" w:hAnsi="Arial" w:cs="Arial"/>
                <w:sz w:val="21"/>
                <w:szCs w:val="21"/>
              </w:rPr>
              <w:t xml:space="preserve"> your students</w:t>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shd w:val="clear" w:color="auto" w:fill="F2F2F2" w:themeFill="background1" w:themeFillShade="F2"/>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Provide a variety of evaluation tools in each course</w:t>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Incorporate peer-based assessment and self-assessment into a broad repertoire of evaluation tools and techniques</w:t>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shd w:val="clear" w:color="auto" w:fill="F2F2F2" w:themeFill="background1" w:themeFillShade="F2"/>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Evaluate assessment tools for validity and reliability</w:t>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Ensure that your assessment criteria are clear and students have access to it well in advance</w:t>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shd w:val="clear" w:color="auto" w:fill="F2F2F2" w:themeFill="background1" w:themeFillShade="F2"/>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Coach/mentor novice faculty in the creation and ethical use of evaluation tools and techniques</w:t>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Adapt evaluation tools to accommodate students with special needs</w:t>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shd w:val="clear" w:color="auto" w:fill="F2F2F2" w:themeFill="background1" w:themeFillShade="F2"/>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Provide regular personal feedback to your students that fosters success in both F2F and/or online environments</w:t>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Demonstrate leadership in program evaluation and promotion meetings</w:t>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837C85" w:rsidRPr="00A22FCA" w:rsidRDefault="00A22FCA" w:rsidP="00A22FCA">
            <w:pPr>
              <w:jc w:val="center"/>
              <w:rPr>
                <w:b/>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shd w:val="clear" w:color="auto" w:fill="F2F2F2" w:themeFill="background1" w:themeFillShade="F2"/>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Follow all College Policies that guide E&amp;P practice</w:t>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Construct and assess appropriate PLAR challenges at both the course and program level</w:t>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837C85" w:rsidRPr="00C64A3F" w:rsidTr="00A22FCA">
        <w:trPr>
          <w:trHeight w:val="720"/>
          <w:tblHeader/>
        </w:trPr>
        <w:tc>
          <w:tcPr>
            <w:tcW w:w="6408" w:type="dxa"/>
            <w:shd w:val="clear" w:color="auto" w:fill="F2F2F2" w:themeFill="background1" w:themeFillShade="F2"/>
          </w:tcPr>
          <w:p w:rsidR="00837C85" w:rsidRPr="00A22FCA" w:rsidRDefault="00837C85" w:rsidP="00A22FCA">
            <w:pPr>
              <w:pStyle w:val="ListParagraph"/>
              <w:numPr>
                <w:ilvl w:val="0"/>
                <w:numId w:val="22"/>
              </w:numPr>
              <w:spacing w:before="60" w:after="60"/>
              <w:ind w:left="540"/>
              <w:rPr>
                <w:rFonts w:ascii="Arial" w:hAnsi="Arial" w:cs="Arial"/>
                <w:sz w:val="21"/>
                <w:szCs w:val="21"/>
              </w:rPr>
            </w:pPr>
            <w:r w:rsidRPr="00A22FCA">
              <w:rPr>
                <w:rFonts w:ascii="Arial" w:hAnsi="Arial" w:cs="Arial"/>
                <w:sz w:val="21"/>
                <w:szCs w:val="21"/>
              </w:rPr>
              <w:t>Apply the</w:t>
            </w:r>
            <w:r w:rsidR="00BE0F95" w:rsidRPr="00A22FCA">
              <w:rPr>
                <w:rFonts w:ascii="Arial" w:hAnsi="Arial" w:cs="Arial"/>
                <w:sz w:val="21"/>
                <w:szCs w:val="21"/>
              </w:rPr>
              <w:t xml:space="preserve"> College Applied Research Ethic</w:t>
            </w:r>
            <w:r w:rsidRPr="00A22FCA">
              <w:rPr>
                <w:rFonts w:ascii="Arial" w:hAnsi="Arial" w:cs="Arial"/>
                <w:sz w:val="21"/>
                <w:szCs w:val="21"/>
              </w:rPr>
              <w:t>s Board guidelines when creating assignments</w:t>
            </w:r>
          </w:p>
        </w:tc>
        <w:tc>
          <w:tcPr>
            <w:tcW w:w="135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837C85" w:rsidRPr="00C64A3F" w:rsidRDefault="00A22FCA"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837C85" w:rsidRPr="00C64A3F" w:rsidRDefault="009742E7" w:rsidP="00A22FCA">
            <w:pPr>
              <w:jc w:val="center"/>
              <w:rPr>
                <w:sz w:val="20"/>
                <w:szCs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bl>
    <w:p w:rsidR="0010167D" w:rsidRDefault="0010167D">
      <w:pPr>
        <w:rPr>
          <w:sz w:val="20"/>
          <w:szCs w:val="20"/>
        </w:rPr>
      </w:pPr>
      <w:r>
        <w:rPr>
          <w:sz w:val="20"/>
          <w:szCs w:val="20"/>
        </w:rPr>
        <w:br w:type="page"/>
      </w:r>
    </w:p>
    <w:p w:rsidR="006C4252" w:rsidRPr="00A22FCA" w:rsidRDefault="00A22FCA" w:rsidP="00A22FCA">
      <w:pPr>
        <w:pStyle w:val="Heading2"/>
        <w:jc w:val="both"/>
        <w:rPr>
          <w:rFonts w:ascii="Arial" w:hAnsi="Arial" w:cs="Arial"/>
          <w:color w:val="auto"/>
        </w:rPr>
      </w:pPr>
      <w:r w:rsidRPr="00A22FCA">
        <w:rPr>
          <w:rFonts w:ascii="Arial" w:hAnsi="Arial" w:cs="Arial"/>
          <w:color w:val="auto"/>
        </w:rPr>
        <w:lastRenderedPageBreak/>
        <w:t xml:space="preserve">Competency #5: </w:t>
      </w:r>
      <w:r w:rsidR="006C4252" w:rsidRPr="00A22FCA">
        <w:rPr>
          <w:rFonts w:ascii="Arial" w:hAnsi="Arial" w:cs="Arial"/>
          <w:color w:val="auto"/>
        </w:rPr>
        <w:t xml:space="preserve">Working independently and with others to develop </w:t>
      </w:r>
      <w:r w:rsidRPr="00A22FCA">
        <w:rPr>
          <w:rFonts w:ascii="Arial" w:hAnsi="Arial" w:cs="Arial"/>
          <w:color w:val="auto"/>
        </w:rPr>
        <w:t>and/or adapt learning materials</w:t>
      </w:r>
    </w:p>
    <w:p w:rsidR="006C4252" w:rsidRPr="0010167D" w:rsidRDefault="0010167D" w:rsidP="0010167D">
      <w:pPr>
        <w:spacing w:before="60" w:after="60"/>
        <w:ind w:left="810" w:hanging="540"/>
        <w:rPr>
          <w:rFonts w:ascii="Arial" w:hAnsi="Arial" w:cs="Arial"/>
        </w:rPr>
      </w:pPr>
      <w:r>
        <w:rPr>
          <w:rFonts w:ascii="Arial" w:hAnsi="Arial" w:cs="Arial"/>
        </w:rPr>
        <w:t xml:space="preserve">5.1   </w:t>
      </w:r>
      <w:r w:rsidR="006C4252" w:rsidRPr="0010167D">
        <w:rPr>
          <w:rFonts w:ascii="Arial" w:hAnsi="Arial" w:cs="Arial"/>
        </w:rPr>
        <w:t>Locating learning resources, matches learning materi</w:t>
      </w:r>
      <w:r>
        <w:rPr>
          <w:rFonts w:ascii="Arial" w:hAnsi="Arial" w:cs="Arial"/>
        </w:rPr>
        <w:t xml:space="preserve">als to the needs, interests and </w:t>
      </w:r>
      <w:r w:rsidR="006C4252" w:rsidRPr="0010167D">
        <w:rPr>
          <w:rFonts w:ascii="Arial" w:hAnsi="Arial" w:cs="Arial"/>
        </w:rPr>
        <w:t xml:space="preserve">abilities and diversities of learners </w:t>
      </w:r>
    </w:p>
    <w:p w:rsidR="006C4252" w:rsidRPr="0010167D" w:rsidRDefault="006C4252" w:rsidP="0010167D">
      <w:pPr>
        <w:pStyle w:val="ListParagraph"/>
        <w:numPr>
          <w:ilvl w:val="1"/>
          <w:numId w:val="31"/>
        </w:numPr>
        <w:spacing w:before="60" w:after="60"/>
        <w:ind w:left="810" w:hanging="540"/>
        <w:rPr>
          <w:rFonts w:ascii="Arial" w:hAnsi="Arial" w:cs="Arial"/>
        </w:rPr>
      </w:pPr>
      <w:r w:rsidRPr="0010167D">
        <w:rPr>
          <w:rFonts w:ascii="Arial" w:hAnsi="Arial" w:cs="Arial"/>
        </w:rPr>
        <w:t xml:space="preserve">Assessing and selecting appropriate learning materials </w:t>
      </w:r>
    </w:p>
    <w:p w:rsidR="006C4252" w:rsidRPr="0010167D" w:rsidRDefault="006C4252" w:rsidP="0010167D">
      <w:pPr>
        <w:pStyle w:val="ListParagraph"/>
        <w:numPr>
          <w:ilvl w:val="1"/>
          <w:numId w:val="31"/>
        </w:numPr>
        <w:spacing w:before="60" w:after="60"/>
        <w:ind w:left="810" w:hanging="540"/>
        <w:rPr>
          <w:rFonts w:ascii="Arial" w:hAnsi="Arial" w:cs="Arial"/>
        </w:rPr>
      </w:pPr>
      <w:r w:rsidRPr="0010167D">
        <w:rPr>
          <w:rFonts w:ascii="Arial" w:hAnsi="Arial" w:cs="Arial"/>
        </w:rPr>
        <w:t xml:space="preserve">Contributing to the work of interdisciplinary instructional design teams </w:t>
      </w:r>
    </w:p>
    <w:p w:rsidR="006C4252" w:rsidRPr="0010167D" w:rsidRDefault="006C4252" w:rsidP="0010167D">
      <w:pPr>
        <w:pStyle w:val="ListParagraph"/>
        <w:numPr>
          <w:ilvl w:val="1"/>
          <w:numId w:val="31"/>
        </w:numPr>
        <w:spacing w:before="60" w:after="60"/>
        <w:ind w:left="810" w:hanging="540"/>
        <w:rPr>
          <w:rFonts w:ascii="Arial" w:hAnsi="Arial" w:cs="Arial"/>
        </w:rPr>
      </w:pPr>
      <w:r w:rsidRPr="0010167D">
        <w:rPr>
          <w:rFonts w:ascii="Arial" w:hAnsi="Arial" w:cs="Arial"/>
        </w:rPr>
        <w:t xml:space="preserve">Creating learning materials (print, electronic, audio-visual) that help learners achieve learning outcomes </w:t>
      </w:r>
    </w:p>
    <w:p w:rsidR="006C4252" w:rsidRPr="0010167D" w:rsidRDefault="006C4252" w:rsidP="0010167D">
      <w:pPr>
        <w:pStyle w:val="ListParagraph"/>
        <w:numPr>
          <w:ilvl w:val="1"/>
          <w:numId w:val="31"/>
        </w:numPr>
        <w:spacing w:before="60" w:after="60"/>
        <w:ind w:left="810" w:hanging="540"/>
        <w:rPr>
          <w:rFonts w:ascii="Arial" w:hAnsi="Arial" w:cs="Arial"/>
        </w:rPr>
      </w:pPr>
      <w:r w:rsidRPr="0010167D">
        <w:rPr>
          <w:rFonts w:ascii="Arial" w:hAnsi="Arial" w:cs="Arial"/>
        </w:rPr>
        <w:t>Working within legal and ethical guidelines when creating learning materials.</w:t>
      </w:r>
    </w:p>
    <w:p w:rsidR="006C4252" w:rsidRPr="0010167D" w:rsidRDefault="006C4252" w:rsidP="0010167D">
      <w:pPr>
        <w:pStyle w:val="ListParagraph"/>
        <w:numPr>
          <w:ilvl w:val="1"/>
          <w:numId w:val="31"/>
        </w:numPr>
        <w:spacing w:before="60" w:after="60"/>
        <w:ind w:left="810" w:hanging="540"/>
        <w:rPr>
          <w:rFonts w:ascii="Arial" w:hAnsi="Arial" w:cs="Arial"/>
        </w:rPr>
      </w:pPr>
      <w:r w:rsidRPr="0010167D">
        <w:rPr>
          <w:rFonts w:ascii="Arial" w:hAnsi="Arial" w:cs="Arial"/>
        </w:rPr>
        <w:t>Ensuring that the learning materials are inclusive of a varied student body in language and approach</w:t>
      </w:r>
    </w:p>
    <w:p w:rsidR="00F65FF0" w:rsidRPr="0010167D" w:rsidRDefault="009742E7" w:rsidP="0010167D">
      <w:pPr>
        <w:pStyle w:val="ListParagraph"/>
        <w:numPr>
          <w:ilvl w:val="1"/>
          <w:numId w:val="31"/>
        </w:numPr>
        <w:spacing w:before="60" w:after="60"/>
        <w:ind w:left="810" w:hanging="540"/>
        <w:rPr>
          <w:rFonts w:ascii="Arial" w:hAnsi="Arial" w:cs="Arial"/>
        </w:rPr>
      </w:pPr>
      <w:r>
        <w:rPr>
          <w:noProof/>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-57150</wp:posOffset>
                </wp:positionH>
                <wp:positionV relativeFrom="paragraph">
                  <wp:posOffset>4623435</wp:posOffset>
                </wp:positionV>
                <wp:extent cx="6534150" cy="981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81075"/>
                        </a:xfrm>
                        <a:prstGeom prst="rect">
                          <a:avLst/>
                        </a:prstGeom>
                        <a:solidFill>
                          <a:srgbClr val="FFFFFF"/>
                        </a:solidFill>
                        <a:ln w="9525">
                          <a:solidFill>
                            <a:srgbClr val="000000"/>
                          </a:solidFill>
                          <a:miter lim="800000"/>
                          <a:headEnd/>
                          <a:tailEnd/>
                        </a:ln>
                      </wps:spPr>
                      <wps:txbx>
                        <w:txbxContent>
                          <w:p w:rsidR="009742E7" w:rsidRDefault="009742E7" w:rsidP="009742E7">
                            <w:r w:rsidRPr="00167B20">
                              <w:rPr>
                                <w:rFonts w:ascii="Arial" w:hAnsi="Arial" w:cs="Arial"/>
                                <w:b/>
                              </w:rPr>
                              <w:t>Notes:</w:t>
                            </w:r>
                          </w:p>
                          <w:p w:rsidR="009742E7" w:rsidRDefault="00974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364.05pt;width:514.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">
                <v:textbox>
                  <w:txbxContent>
                    <w:p w:rsidR="009742E7" w:rsidRDefault="009742E7" w:rsidP="009742E7">
                      <w:r w:rsidRPr="00167B20">
                        <w:rPr>
                          <w:rFonts w:ascii="Arial" w:hAnsi="Arial" w:cs="Arial"/>
                          <w:b/>
                        </w:rPr>
                        <w:t>Notes:</w:t>
                      </w:r>
                    </w:p>
                    <w:p w:rsidR="009742E7" w:rsidRDefault="009742E7"/>
                  </w:txbxContent>
                </v:textbox>
                <w10:wrap type="square"/>
              </v:shape>
            </w:pict>
          </mc:Fallback>
        </mc:AlternateContent>
      </w:r>
      <w:r w:rsidR="006C4252" w:rsidRPr="0010167D">
        <w:rPr>
          <w:rFonts w:ascii="Arial" w:hAnsi="Arial" w:cs="Arial"/>
        </w:rPr>
        <w:t>Ensuring that learning materials recognize principles of environmental sustainability</w:t>
      </w:r>
    </w:p>
    <w:tbl>
      <w:tblPr>
        <w:tblStyle w:val="TableGrid"/>
        <w:tblW w:w="10278" w:type="dxa"/>
        <w:tblLook w:val="04A0" w:firstRow="1" w:lastRow="0" w:firstColumn="1" w:lastColumn="0" w:noHBand="0" w:noVBand="1"/>
        <w:tblDescription w:val="Working independently and with others to develop and/or adapt learning materials table."/>
      </w:tblPr>
      <w:tblGrid>
        <w:gridCol w:w="6408"/>
        <w:gridCol w:w="1260"/>
        <w:gridCol w:w="1350"/>
        <w:gridCol w:w="1260"/>
      </w:tblGrid>
      <w:tr w:rsidR="00336BB4" w:rsidTr="009742E7">
        <w:trPr>
          <w:trHeight w:val="709"/>
          <w:tblHeader/>
        </w:trPr>
        <w:tc>
          <w:tcPr>
            <w:tcW w:w="6408" w:type="dxa"/>
            <w:shd w:val="clear" w:color="auto" w:fill="D9D9D9" w:themeFill="background1" w:themeFillShade="D9"/>
          </w:tcPr>
          <w:p w:rsidR="00336BB4" w:rsidRPr="009742E7" w:rsidRDefault="00336BB4" w:rsidP="00A22FCA">
            <w:pPr>
              <w:autoSpaceDE w:val="0"/>
              <w:autoSpaceDN w:val="0"/>
              <w:adjustRightInd w:val="0"/>
              <w:rPr>
                <w:rFonts w:ascii="Arial" w:hAnsi="Arial" w:cs="Arial"/>
                <w:b/>
                <w:bCs/>
                <w:sz w:val="20"/>
                <w:szCs w:val="20"/>
              </w:rPr>
            </w:pPr>
          </w:p>
        </w:tc>
        <w:tc>
          <w:tcPr>
            <w:tcW w:w="1260" w:type="dxa"/>
            <w:shd w:val="clear" w:color="auto" w:fill="D9D9D9" w:themeFill="background1" w:themeFillShade="D9"/>
          </w:tcPr>
          <w:p w:rsidR="00336BB4" w:rsidRPr="009742E7" w:rsidRDefault="00336BB4" w:rsidP="00A22FCA">
            <w:pPr>
              <w:jc w:val="center"/>
              <w:rPr>
                <w:rFonts w:ascii="Arial" w:hAnsi="Arial" w:cs="Arial"/>
                <w:b/>
              </w:rPr>
            </w:pPr>
          </w:p>
          <w:p w:rsidR="00336BB4" w:rsidRPr="009742E7" w:rsidRDefault="00336BB4" w:rsidP="00A22FCA">
            <w:pPr>
              <w:jc w:val="center"/>
              <w:rPr>
                <w:rFonts w:ascii="Arial" w:hAnsi="Arial" w:cs="Arial"/>
                <w:b/>
              </w:rPr>
            </w:pPr>
            <w:r w:rsidRPr="009742E7">
              <w:rPr>
                <w:rFonts w:ascii="Arial" w:hAnsi="Arial" w:cs="Arial"/>
                <w:b/>
              </w:rPr>
              <w:t>Yes</w:t>
            </w:r>
          </w:p>
        </w:tc>
        <w:tc>
          <w:tcPr>
            <w:tcW w:w="1350" w:type="dxa"/>
            <w:shd w:val="clear" w:color="auto" w:fill="D9D9D9" w:themeFill="background1" w:themeFillShade="D9"/>
          </w:tcPr>
          <w:p w:rsidR="00336BB4" w:rsidRPr="009742E7" w:rsidRDefault="00336BB4" w:rsidP="00A22FCA">
            <w:pPr>
              <w:jc w:val="center"/>
              <w:rPr>
                <w:rFonts w:ascii="Arial" w:hAnsi="Arial" w:cs="Arial"/>
                <w:b/>
              </w:rPr>
            </w:pPr>
          </w:p>
          <w:p w:rsidR="00336BB4" w:rsidRPr="009742E7" w:rsidRDefault="00336BB4" w:rsidP="00A22FCA">
            <w:pPr>
              <w:jc w:val="center"/>
              <w:rPr>
                <w:rFonts w:ascii="Arial" w:hAnsi="Arial" w:cs="Arial"/>
                <w:b/>
              </w:rPr>
            </w:pPr>
            <w:r w:rsidRPr="009742E7">
              <w:rPr>
                <w:rFonts w:ascii="Arial" w:hAnsi="Arial" w:cs="Arial"/>
                <w:b/>
              </w:rPr>
              <w:t>Partially</w:t>
            </w:r>
          </w:p>
        </w:tc>
        <w:tc>
          <w:tcPr>
            <w:tcW w:w="1260" w:type="dxa"/>
            <w:shd w:val="clear" w:color="auto" w:fill="D9D9D9" w:themeFill="background1" w:themeFillShade="D9"/>
          </w:tcPr>
          <w:p w:rsidR="00336BB4" w:rsidRPr="009742E7" w:rsidRDefault="00336BB4" w:rsidP="00A22FCA">
            <w:pPr>
              <w:jc w:val="center"/>
              <w:rPr>
                <w:rFonts w:ascii="Arial" w:hAnsi="Arial" w:cs="Arial"/>
                <w:b/>
              </w:rPr>
            </w:pPr>
          </w:p>
          <w:p w:rsidR="00336BB4" w:rsidRPr="009742E7" w:rsidRDefault="00336BB4" w:rsidP="00A22FCA">
            <w:pPr>
              <w:jc w:val="center"/>
              <w:rPr>
                <w:rFonts w:ascii="Arial" w:hAnsi="Arial" w:cs="Arial"/>
                <w:b/>
              </w:rPr>
            </w:pPr>
            <w:r w:rsidRPr="009742E7">
              <w:rPr>
                <w:rFonts w:ascii="Arial" w:hAnsi="Arial" w:cs="Arial"/>
                <w:b/>
              </w:rPr>
              <w:t>Not Yet</w:t>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450"/>
              <w:rPr>
                <w:rFonts w:ascii="Arial" w:hAnsi="Arial" w:cs="Arial"/>
                <w:sz w:val="21"/>
                <w:szCs w:val="21"/>
              </w:rPr>
            </w:pPr>
            <w:r w:rsidRPr="009742E7">
              <w:rPr>
                <w:rFonts w:ascii="Arial" w:hAnsi="Arial" w:cs="Arial"/>
                <w:sz w:val="21"/>
                <w:szCs w:val="21"/>
              </w:rPr>
              <w:t xml:space="preserve">Select and use appropriate print-based and electronic learning materials that facilitate higher order thinking skills required for course learning requirements and program outcomes </w:t>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shd w:val="clear" w:color="auto" w:fill="F2F2F2" w:themeFill="background1" w:themeFillShade="F2"/>
          </w:tcPr>
          <w:p w:rsidR="001B375F" w:rsidRPr="009742E7" w:rsidRDefault="001B375F" w:rsidP="009742E7">
            <w:pPr>
              <w:pStyle w:val="ListParagraph"/>
              <w:numPr>
                <w:ilvl w:val="0"/>
                <w:numId w:val="22"/>
              </w:numPr>
              <w:spacing w:before="60" w:after="60"/>
              <w:ind w:left="450"/>
              <w:rPr>
                <w:rFonts w:ascii="Arial" w:hAnsi="Arial" w:cs="Arial"/>
                <w:sz w:val="21"/>
                <w:szCs w:val="21"/>
              </w:rPr>
            </w:pPr>
            <w:r w:rsidRPr="009742E7">
              <w:rPr>
                <w:rFonts w:ascii="Arial" w:hAnsi="Arial" w:cs="Arial"/>
                <w:sz w:val="21"/>
                <w:szCs w:val="21"/>
              </w:rPr>
              <w:t xml:space="preserve">Both individually and with your team, adapt and create learning materials appropriate for the learners’ stage of development </w:t>
            </w:r>
          </w:p>
        </w:tc>
        <w:tc>
          <w:tcPr>
            <w:tcW w:w="126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450"/>
              <w:rPr>
                <w:rFonts w:ascii="Arial" w:hAnsi="Arial" w:cs="Arial"/>
                <w:sz w:val="21"/>
                <w:szCs w:val="21"/>
              </w:rPr>
            </w:pPr>
            <w:r w:rsidRPr="009742E7">
              <w:rPr>
                <w:rFonts w:ascii="Arial" w:hAnsi="Arial" w:cs="Arial"/>
                <w:sz w:val="21"/>
                <w:szCs w:val="21"/>
              </w:rPr>
              <w:t>Both individually and with your team, adapt and create learning materials appropriate for a variety of learning styles</w:t>
            </w:r>
            <w:r w:rsidR="009742E7">
              <w:rPr>
                <w:rFonts w:ascii="Arial" w:hAnsi="Arial" w:cs="Arial"/>
                <w:sz w:val="21"/>
                <w:szCs w:val="21"/>
              </w:rPr>
              <w:t xml:space="preserve"> and preferences</w:t>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shd w:val="clear" w:color="auto" w:fill="F2F2F2" w:themeFill="background1" w:themeFillShade="F2"/>
          </w:tcPr>
          <w:p w:rsidR="001B375F" w:rsidRPr="009742E7" w:rsidRDefault="001B375F" w:rsidP="009742E7">
            <w:pPr>
              <w:pStyle w:val="ListParagraph"/>
              <w:numPr>
                <w:ilvl w:val="0"/>
                <w:numId w:val="22"/>
              </w:numPr>
              <w:spacing w:before="60" w:after="60"/>
              <w:ind w:left="450"/>
              <w:rPr>
                <w:rFonts w:ascii="Arial" w:hAnsi="Arial" w:cs="Arial"/>
                <w:sz w:val="21"/>
                <w:szCs w:val="21"/>
              </w:rPr>
            </w:pPr>
            <w:r w:rsidRPr="009742E7">
              <w:rPr>
                <w:rFonts w:ascii="Arial" w:hAnsi="Arial" w:cs="Arial"/>
                <w:sz w:val="21"/>
                <w:szCs w:val="21"/>
              </w:rPr>
              <w:t xml:space="preserve">Work individually and in project teams to create publishable learning materials for internal use </w:t>
            </w:r>
          </w:p>
        </w:tc>
        <w:tc>
          <w:tcPr>
            <w:tcW w:w="126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450"/>
              <w:rPr>
                <w:rFonts w:ascii="Arial" w:hAnsi="Arial" w:cs="Arial"/>
                <w:sz w:val="21"/>
                <w:szCs w:val="21"/>
              </w:rPr>
            </w:pPr>
            <w:r w:rsidRPr="009742E7">
              <w:rPr>
                <w:rFonts w:ascii="Arial" w:hAnsi="Arial" w:cs="Arial"/>
                <w:sz w:val="21"/>
                <w:szCs w:val="21"/>
              </w:rPr>
              <w:t xml:space="preserve">Work alone or participate in the instructional design teams to produce new multimedia learning resources appropriate for College programs and/or external accrediting bodies </w:t>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shd w:val="clear" w:color="auto" w:fill="F2F2F2" w:themeFill="background1" w:themeFillShade="F2"/>
          </w:tcPr>
          <w:p w:rsidR="001B375F" w:rsidRPr="009742E7" w:rsidRDefault="001B375F" w:rsidP="009742E7">
            <w:pPr>
              <w:pStyle w:val="ListParagraph"/>
              <w:numPr>
                <w:ilvl w:val="0"/>
                <w:numId w:val="22"/>
              </w:numPr>
              <w:spacing w:before="60" w:after="60"/>
              <w:ind w:left="450"/>
              <w:rPr>
                <w:rFonts w:ascii="Arial" w:hAnsi="Arial" w:cs="Arial"/>
                <w:sz w:val="21"/>
                <w:szCs w:val="21"/>
              </w:rPr>
            </w:pPr>
            <w:r w:rsidRPr="009742E7">
              <w:rPr>
                <w:rFonts w:ascii="Arial" w:hAnsi="Arial" w:cs="Arial"/>
                <w:sz w:val="21"/>
                <w:szCs w:val="21"/>
              </w:rPr>
              <w:t>Work individually</w:t>
            </w:r>
            <w:r w:rsidR="00E46F52" w:rsidRPr="009742E7">
              <w:rPr>
                <w:rFonts w:ascii="Arial" w:hAnsi="Arial" w:cs="Arial"/>
                <w:sz w:val="21"/>
                <w:szCs w:val="21"/>
              </w:rPr>
              <w:t xml:space="preserve"> </w:t>
            </w:r>
            <w:r w:rsidRPr="009742E7">
              <w:rPr>
                <w:rFonts w:ascii="Arial" w:hAnsi="Arial" w:cs="Arial"/>
                <w:sz w:val="21"/>
                <w:szCs w:val="21"/>
              </w:rPr>
              <w:t>and/or in teams to produce publishable learning materials or resources</w:t>
            </w:r>
          </w:p>
        </w:tc>
        <w:tc>
          <w:tcPr>
            <w:tcW w:w="126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450"/>
              <w:rPr>
                <w:rFonts w:ascii="Arial" w:hAnsi="Arial" w:cs="Arial"/>
                <w:sz w:val="21"/>
                <w:szCs w:val="21"/>
              </w:rPr>
            </w:pPr>
            <w:r w:rsidRPr="009742E7">
              <w:rPr>
                <w:rFonts w:ascii="Arial" w:hAnsi="Arial" w:cs="Arial"/>
                <w:sz w:val="21"/>
                <w:szCs w:val="21"/>
              </w:rPr>
              <w:t>Follow all College Policies related to course learning materials</w:t>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Default="009742E7" w:rsidP="009742E7">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bl>
    <w:p w:rsidR="006C4252" w:rsidRDefault="006C4252">
      <w:pPr>
        <w:rPr>
          <w:rFonts w:asciiTheme="majorHAnsi" w:eastAsiaTheme="majorEastAsia" w:hAnsiTheme="majorHAnsi" w:cstheme="majorBidi"/>
          <w:b/>
          <w:bCs/>
          <w:color w:val="4F81BD" w:themeColor="accent1"/>
          <w:sz w:val="26"/>
          <w:szCs w:val="26"/>
        </w:rPr>
      </w:pPr>
      <w:r>
        <w:br w:type="page"/>
      </w:r>
    </w:p>
    <w:p w:rsidR="006C4252" w:rsidRPr="009742E7" w:rsidRDefault="009742E7" w:rsidP="009742E7">
      <w:pPr>
        <w:pStyle w:val="Heading2"/>
        <w:jc w:val="both"/>
        <w:rPr>
          <w:rFonts w:ascii="Arial" w:hAnsi="Arial" w:cs="Arial"/>
          <w:color w:val="auto"/>
        </w:rPr>
      </w:pPr>
      <w:r w:rsidRPr="009742E7">
        <w:rPr>
          <w:rFonts w:ascii="Arial" w:hAnsi="Arial" w:cs="Arial"/>
          <w:color w:val="auto"/>
        </w:rPr>
        <w:lastRenderedPageBreak/>
        <w:t xml:space="preserve">Competency #6: </w:t>
      </w:r>
      <w:r w:rsidR="006C4252" w:rsidRPr="009742E7">
        <w:rPr>
          <w:rFonts w:ascii="Arial" w:hAnsi="Arial" w:cs="Arial"/>
          <w:color w:val="auto"/>
        </w:rPr>
        <w:t>Using technology to enhance produ</w:t>
      </w:r>
      <w:r w:rsidRPr="009742E7">
        <w:rPr>
          <w:rFonts w:ascii="Arial" w:hAnsi="Arial" w:cs="Arial"/>
          <w:color w:val="auto"/>
        </w:rPr>
        <w:t>ctivity and help students learn</w:t>
      </w:r>
    </w:p>
    <w:p w:rsidR="006C4252" w:rsidRPr="0010167D" w:rsidRDefault="006C4252" w:rsidP="0010167D">
      <w:pPr>
        <w:pStyle w:val="ListParagraph"/>
        <w:numPr>
          <w:ilvl w:val="1"/>
          <w:numId w:val="32"/>
        </w:numPr>
        <w:spacing w:before="60" w:after="60"/>
        <w:ind w:left="720" w:hanging="630"/>
        <w:jc w:val="both"/>
        <w:rPr>
          <w:rFonts w:ascii="Arial" w:hAnsi="Arial" w:cs="Arial"/>
        </w:rPr>
      </w:pPr>
      <w:r w:rsidRPr="0010167D">
        <w:rPr>
          <w:rFonts w:ascii="Arial" w:hAnsi="Arial" w:cs="Arial"/>
        </w:rPr>
        <w:t xml:space="preserve">Selects the technological tool most appropriate to the task </w:t>
      </w:r>
    </w:p>
    <w:p w:rsidR="006C4252" w:rsidRPr="009742E7" w:rsidRDefault="006C4252" w:rsidP="0010167D">
      <w:pPr>
        <w:pStyle w:val="ListParagraph"/>
        <w:numPr>
          <w:ilvl w:val="1"/>
          <w:numId w:val="32"/>
        </w:numPr>
        <w:spacing w:before="60" w:after="60"/>
        <w:ind w:left="720" w:hanging="630"/>
        <w:jc w:val="both"/>
        <w:rPr>
          <w:rFonts w:ascii="Arial" w:hAnsi="Arial" w:cs="Arial"/>
        </w:rPr>
      </w:pPr>
      <w:r w:rsidRPr="009742E7">
        <w:rPr>
          <w:rFonts w:ascii="Arial" w:hAnsi="Arial" w:cs="Arial"/>
        </w:rPr>
        <w:t xml:space="preserve">Using technology to facilitate communication with and among learners </w:t>
      </w:r>
    </w:p>
    <w:p w:rsidR="006C4252" w:rsidRPr="0010167D" w:rsidRDefault="006C4252" w:rsidP="0010167D">
      <w:pPr>
        <w:pStyle w:val="ListParagraph"/>
        <w:numPr>
          <w:ilvl w:val="1"/>
          <w:numId w:val="32"/>
        </w:numPr>
        <w:spacing w:before="60" w:after="60"/>
        <w:ind w:left="720" w:hanging="630"/>
        <w:jc w:val="both"/>
        <w:rPr>
          <w:rFonts w:ascii="Arial" w:hAnsi="Arial" w:cs="Arial"/>
        </w:rPr>
      </w:pPr>
      <w:r w:rsidRPr="0010167D">
        <w:rPr>
          <w:rFonts w:ascii="Arial" w:hAnsi="Arial" w:cs="Arial"/>
        </w:rPr>
        <w:t xml:space="preserve">Using technology to enhance the presentation of information </w:t>
      </w:r>
    </w:p>
    <w:p w:rsidR="006C4252" w:rsidRPr="0010167D" w:rsidRDefault="006C4252" w:rsidP="0010167D">
      <w:pPr>
        <w:pStyle w:val="ListParagraph"/>
        <w:numPr>
          <w:ilvl w:val="1"/>
          <w:numId w:val="32"/>
        </w:numPr>
        <w:spacing w:before="60" w:after="60"/>
        <w:ind w:left="720" w:hanging="630"/>
        <w:jc w:val="both"/>
        <w:rPr>
          <w:rFonts w:ascii="Arial" w:hAnsi="Arial" w:cs="Arial"/>
        </w:rPr>
      </w:pPr>
      <w:r w:rsidRPr="0010167D">
        <w:rPr>
          <w:rFonts w:ascii="Arial" w:hAnsi="Arial" w:cs="Arial"/>
        </w:rPr>
        <w:t xml:space="preserve">Using technology to produce learning materials </w:t>
      </w:r>
    </w:p>
    <w:p w:rsidR="0010167D" w:rsidRDefault="006C4252" w:rsidP="0010167D">
      <w:pPr>
        <w:pStyle w:val="ListParagraph"/>
        <w:numPr>
          <w:ilvl w:val="1"/>
          <w:numId w:val="32"/>
        </w:numPr>
        <w:spacing w:before="60" w:after="60"/>
        <w:ind w:left="720" w:hanging="630"/>
        <w:jc w:val="both"/>
        <w:rPr>
          <w:rFonts w:ascii="Arial" w:hAnsi="Arial" w:cs="Arial"/>
        </w:rPr>
      </w:pPr>
      <w:r w:rsidRPr="0010167D">
        <w:rPr>
          <w:rFonts w:ascii="Arial" w:hAnsi="Arial" w:cs="Arial"/>
        </w:rPr>
        <w:t>Using technology to access, select, collect, organize and display information</w:t>
      </w:r>
    </w:p>
    <w:p w:rsidR="00F65FF0" w:rsidRPr="0010167D" w:rsidRDefault="0010167D" w:rsidP="0010167D">
      <w:pPr>
        <w:pStyle w:val="ListParagraph"/>
        <w:numPr>
          <w:ilvl w:val="1"/>
          <w:numId w:val="32"/>
        </w:numPr>
        <w:spacing w:before="60" w:after="60"/>
        <w:ind w:left="720" w:hanging="630"/>
        <w:jc w:val="both"/>
        <w:rPr>
          <w:rFonts w:ascii="Arial" w:hAnsi="Arial" w:cs="Arial"/>
        </w:rPr>
      </w:pPr>
      <w:r w:rsidRPr="0010167D">
        <w:rPr>
          <w:rFonts w:ascii="Arial" w:hAnsi="Arial" w:cs="Arial"/>
        </w:rPr>
        <w:t xml:space="preserve">6.6 </w:t>
      </w:r>
      <w:r w:rsidR="006C4252" w:rsidRPr="0010167D">
        <w:rPr>
          <w:rFonts w:ascii="Arial" w:hAnsi="Arial" w:cs="Arial"/>
        </w:rPr>
        <w:t>Assisting learners to use technology as a tool to support their learning</w:t>
      </w:r>
    </w:p>
    <w:tbl>
      <w:tblPr>
        <w:tblStyle w:val="TableGrid"/>
        <w:tblW w:w="10278" w:type="dxa"/>
        <w:tblLook w:val="04A0" w:firstRow="1" w:lastRow="0" w:firstColumn="1" w:lastColumn="0" w:noHBand="0" w:noVBand="1"/>
        <w:tblDescription w:val="Using technology to enhance productivity and help students learn table."/>
      </w:tblPr>
      <w:tblGrid>
        <w:gridCol w:w="6408"/>
        <w:gridCol w:w="1260"/>
        <w:gridCol w:w="1350"/>
        <w:gridCol w:w="1260"/>
      </w:tblGrid>
      <w:tr w:rsidR="00273442" w:rsidTr="009742E7">
        <w:trPr>
          <w:trHeight w:val="659"/>
          <w:tblHeader/>
        </w:trPr>
        <w:tc>
          <w:tcPr>
            <w:tcW w:w="6408" w:type="dxa"/>
            <w:shd w:val="clear" w:color="auto" w:fill="D9D9D9" w:themeFill="background1" w:themeFillShade="D9"/>
          </w:tcPr>
          <w:p w:rsidR="00273442" w:rsidRPr="009742E7" w:rsidRDefault="00273442" w:rsidP="00F65FF0">
            <w:pPr>
              <w:autoSpaceDE w:val="0"/>
              <w:autoSpaceDN w:val="0"/>
              <w:adjustRightInd w:val="0"/>
              <w:rPr>
                <w:rFonts w:ascii="Arial" w:hAnsi="Arial" w:cs="Arial"/>
                <w:b/>
                <w:bCs/>
                <w:sz w:val="21"/>
                <w:szCs w:val="21"/>
              </w:rPr>
            </w:pPr>
          </w:p>
        </w:tc>
        <w:tc>
          <w:tcPr>
            <w:tcW w:w="1260" w:type="dxa"/>
            <w:shd w:val="clear" w:color="auto" w:fill="D9D9D9" w:themeFill="background1" w:themeFillShade="D9"/>
          </w:tcPr>
          <w:p w:rsidR="00273442" w:rsidRPr="009742E7" w:rsidRDefault="00273442" w:rsidP="00A22FCA">
            <w:pPr>
              <w:jc w:val="center"/>
              <w:rPr>
                <w:rFonts w:ascii="Arial" w:hAnsi="Arial" w:cs="Arial"/>
                <w:b/>
              </w:rPr>
            </w:pPr>
          </w:p>
          <w:p w:rsidR="00273442" w:rsidRPr="009742E7" w:rsidRDefault="00273442" w:rsidP="00A22FCA">
            <w:pPr>
              <w:jc w:val="center"/>
              <w:rPr>
                <w:rFonts w:ascii="Arial" w:hAnsi="Arial" w:cs="Arial"/>
                <w:b/>
              </w:rPr>
            </w:pPr>
            <w:r w:rsidRPr="009742E7">
              <w:rPr>
                <w:rFonts w:ascii="Arial" w:hAnsi="Arial" w:cs="Arial"/>
                <w:b/>
              </w:rPr>
              <w:t>Yes</w:t>
            </w:r>
          </w:p>
        </w:tc>
        <w:tc>
          <w:tcPr>
            <w:tcW w:w="1350" w:type="dxa"/>
            <w:shd w:val="clear" w:color="auto" w:fill="D9D9D9" w:themeFill="background1" w:themeFillShade="D9"/>
          </w:tcPr>
          <w:p w:rsidR="00273442" w:rsidRPr="009742E7" w:rsidRDefault="00273442" w:rsidP="00A22FCA">
            <w:pPr>
              <w:jc w:val="center"/>
              <w:rPr>
                <w:rFonts w:ascii="Arial" w:hAnsi="Arial" w:cs="Arial"/>
                <w:b/>
              </w:rPr>
            </w:pPr>
          </w:p>
          <w:p w:rsidR="00273442" w:rsidRPr="009742E7" w:rsidRDefault="00273442" w:rsidP="00A22FCA">
            <w:pPr>
              <w:jc w:val="center"/>
              <w:rPr>
                <w:rFonts w:ascii="Arial" w:hAnsi="Arial" w:cs="Arial"/>
                <w:b/>
              </w:rPr>
            </w:pPr>
            <w:r w:rsidRPr="009742E7">
              <w:rPr>
                <w:rFonts w:ascii="Arial" w:hAnsi="Arial" w:cs="Arial"/>
                <w:b/>
              </w:rPr>
              <w:t>Partially</w:t>
            </w:r>
          </w:p>
        </w:tc>
        <w:tc>
          <w:tcPr>
            <w:tcW w:w="1260" w:type="dxa"/>
            <w:shd w:val="clear" w:color="auto" w:fill="D9D9D9" w:themeFill="background1" w:themeFillShade="D9"/>
          </w:tcPr>
          <w:p w:rsidR="00273442" w:rsidRPr="009742E7" w:rsidRDefault="00273442" w:rsidP="00A22FCA">
            <w:pPr>
              <w:jc w:val="center"/>
              <w:rPr>
                <w:rFonts w:ascii="Arial" w:hAnsi="Arial" w:cs="Arial"/>
                <w:b/>
              </w:rPr>
            </w:pPr>
          </w:p>
          <w:p w:rsidR="00273442" w:rsidRPr="009742E7" w:rsidRDefault="00273442" w:rsidP="00A22FCA">
            <w:pPr>
              <w:jc w:val="center"/>
              <w:rPr>
                <w:rFonts w:ascii="Arial" w:hAnsi="Arial" w:cs="Arial"/>
                <w:b/>
              </w:rPr>
            </w:pPr>
            <w:r w:rsidRPr="009742E7">
              <w:rPr>
                <w:rFonts w:ascii="Arial" w:hAnsi="Arial" w:cs="Arial"/>
                <w:b/>
              </w:rPr>
              <w:t>Not Yet</w:t>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Use recognized instructional design principles to produce electronic learning environments and interactive learning materials for a variety of learners</w:t>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shd w:val="clear" w:color="auto" w:fill="F2F2F2" w:themeFill="background1" w:themeFillShade="F2"/>
          </w:tcPr>
          <w:p w:rsidR="009742E7" w:rsidRPr="009742E7" w:rsidRDefault="009742E7" w:rsidP="009742E7">
            <w:pPr>
              <w:pStyle w:val="ListParagraph"/>
              <w:numPr>
                <w:ilvl w:val="0"/>
                <w:numId w:val="25"/>
              </w:numPr>
              <w:spacing w:before="60" w:after="60"/>
              <w:ind w:left="540"/>
              <w:rPr>
                <w:rFonts w:ascii="Arial" w:hAnsi="Arial" w:cs="Arial"/>
                <w:sz w:val="21"/>
                <w:szCs w:val="21"/>
              </w:rPr>
            </w:pPr>
            <w:r w:rsidRPr="009742E7">
              <w:rPr>
                <w:rFonts w:ascii="Arial" w:hAnsi="Arial" w:cs="Arial"/>
                <w:sz w:val="21"/>
                <w:szCs w:val="21"/>
              </w:rPr>
              <w:t>Use the College’s electronic Learning Management System (LMS) Brightspace to:</w:t>
            </w:r>
          </w:p>
          <w:p w:rsidR="001B375F" w:rsidRPr="009742E7" w:rsidRDefault="001B375F" w:rsidP="009742E7">
            <w:pPr>
              <w:pStyle w:val="ListParagraph"/>
              <w:numPr>
                <w:ilvl w:val="1"/>
                <w:numId w:val="22"/>
              </w:numPr>
              <w:spacing w:before="60" w:after="60"/>
              <w:ind w:left="720" w:hanging="270"/>
              <w:rPr>
                <w:rFonts w:ascii="Arial" w:hAnsi="Arial" w:cs="Arial"/>
                <w:sz w:val="21"/>
                <w:szCs w:val="21"/>
              </w:rPr>
            </w:pPr>
            <w:r w:rsidRPr="009742E7">
              <w:rPr>
                <w:rFonts w:ascii="Arial" w:hAnsi="Arial" w:cs="Arial"/>
                <w:sz w:val="21"/>
                <w:szCs w:val="21"/>
              </w:rPr>
              <w:t>Choose and make use of appropriate files for purpose, audience and transmission speeds (pdf, rtf, jpg, gif, etc.)</w:t>
            </w:r>
          </w:p>
          <w:p w:rsidR="001B375F" w:rsidRPr="009742E7" w:rsidRDefault="001B375F" w:rsidP="009742E7">
            <w:pPr>
              <w:pStyle w:val="ListParagraph"/>
              <w:numPr>
                <w:ilvl w:val="1"/>
                <w:numId w:val="22"/>
              </w:numPr>
              <w:spacing w:before="60" w:after="60"/>
              <w:ind w:left="720" w:hanging="270"/>
              <w:rPr>
                <w:rFonts w:ascii="Arial" w:hAnsi="Arial" w:cs="Arial"/>
                <w:sz w:val="21"/>
                <w:szCs w:val="21"/>
              </w:rPr>
            </w:pPr>
            <w:r w:rsidRPr="009742E7">
              <w:rPr>
                <w:rFonts w:ascii="Arial" w:hAnsi="Arial" w:cs="Arial"/>
                <w:sz w:val="21"/>
                <w:szCs w:val="21"/>
              </w:rPr>
              <w:t xml:space="preserve">Construct electronic assessments such as surveys and quizzes </w:t>
            </w:r>
          </w:p>
          <w:p w:rsidR="001B375F" w:rsidRPr="009742E7" w:rsidRDefault="001B375F" w:rsidP="009742E7">
            <w:pPr>
              <w:pStyle w:val="ListParagraph"/>
              <w:numPr>
                <w:ilvl w:val="1"/>
                <w:numId w:val="22"/>
              </w:numPr>
              <w:spacing w:before="60" w:after="60"/>
              <w:ind w:left="720" w:hanging="270"/>
              <w:rPr>
                <w:rFonts w:ascii="Arial" w:hAnsi="Arial" w:cs="Arial"/>
                <w:sz w:val="21"/>
                <w:szCs w:val="21"/>
              </w:rPr>
            </w:pPr>
            <w:r w:rsidRPr="009742E7">
              <w:rPr>
                <w:rFonts w:ascii="Arial" w:hAnsi="Arial" w:cs="Arial"/>
                <w:sz w:val="21"/>
                <w:szCs w:val="21"/>
              </w:rPr>
              <w:t>Use formatting and organizational guidelines that enhance navigation, readability, interactivity, and visual appeal of online learning materials</w:t>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 xml:space="preserve">Use the College’s electronic </w:t>
            </w:r>
            <w:r w:rsidR="00E46F52" w:rsidRPr="009742E7">
              <w:rPr>
                <w:rFonts w:ascii="Arial" w:hAnsi="Arial" w:cs="Arial"/>
                <w:sz w:val="21"/>
                <w:szCs w:val="21"/>
              </w:rPr>
              <w:t>LMS</w:t>
            </w:r>
            <w:r w:rsidRPr="009742E7">
              <w:rPr>
                <w:rFonts w:ascii="Arial" w:hAnsi="Arial" w:cs="Arial"/>
                <w:sz w:val="21"/>
                <w:szCs w:val="21"/>
              </w:rPr>
              <w:t xml:space="preserve"> (B</w:t>
            </w:r>
            <w:r w:rsidR="009742E7">
              <w:rPr>
                <w:rFonts w:ascii="Arial" w:hAnsi="Arial" w:cs="Arial"/>
                <w:sz w:val="21"/>
                <w:szCs w:val="21"/>
              </w:rPr>
              <w:t>rightspace</w:t>
            </w:r>
            <w:r w:rsidRPr="009742E7">
              <w:rPr>
                <w:rFonts w:ascii="Arial" w:hAnsi="Arial" w:cs="Arial"/>
                <w:sz w:val="21"/>
                <w:szCs w:val="21"/>
              </w:rPr>
              <w:t xml:space="preserve">) with ease </w:t>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shd w:val="clear" w:color="auto" w:fill="F2F2F2" w:themeFill="background1" w:themeFillShade="F2"/>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Provide learners with support for any eLearning</w:t>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 xml:space="preserve">Create/contribute to web sites that support both faculty and student learning </w:t>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shd w:val="clear" w:color="auto" w:fill="F2F2F2" w:themeFill="background1" w:themeFillShade="F2"/>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 xml:space="preserve">Evaluate interactive educational software and web sites </w:t>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 xml:space="preserve">Coach/mentor faculty with the use of technology in F2F and online learning environments </w:t>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shd w:val="clear" w:color="auto" w:fill="F2F2F2" w:themeFill="background1" w:themeFillShade="F2"/>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 xml:space="preserve">Use specialized programs to produce  and evaluate stand-alone interactive learning objects/learning materials </w:t>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1B375F" w:rsidTr="009742E7">
        <w:trPr>
          <w:trHeight w:val="720"/>
          <w:tblHeader/>
        </w:trPr>
        <w:tc>
          <w:tcPr>
            <w:tcW w:w="6408" w:type="dxa"/>
          </w:tcPr>
          <w:p w:rsidR="001B375F" w:rsidRPr="009742E7" w:rsidRDefault="001B375F" w:rsidP="009742E7">
            <w:pPr>
              <w:pStyle w:val="ListParagraph"/>
              <w:numPr>
                <w:ilvl w:val="0"/>
                <w:numId w:val="22"/>
              </w:numPr>
              <w:spacing w:before="60" w:after="60"/>
              <w:ind w:left="540"/>
              <w:rPr>
                <w:rFonts w:ascii="Arial" w:hAnsi="Arial" w:cs="Arial"/>
                <w:sz w:val="21"/>
                <w:szCs w:val="21"/>
              </w:rPr>
            </w:pPr>
            <w:r w:rsidRPr="009742E7">
              <w:rPr>
                <w:rFonts w:ascii="Arial" w:hAnsi="Arial" w:cs="Arial"/>
                <w:sz w:val="21"/>
                <w:szCs w:val="21"/>
              </w:rPr>
              <w:t>Use the College Library and data storage options at the college to access, store and retrieve information for courses, programs and professional development</w:t>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35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1B375F" w:rsidRPr="009742E7" w:rsidRDefault="009742E7" w:rsidP="009742E7">
            <w:pPr>
              <w:jc w:val="center"/>
              <w:rPr>
                <w:rFonts w:ascii="Arial" w:hAnsi="Arial" w:cs="Arial"/>
                <w:sz w:val="21"/>
                <w:szCs w:val="2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bl>
    <w:p w:rsidR="006C4252" w:rsidRDefault="00F65FF0">
      <w:r>
        <w:br w:type="page"/>
      </w:r>
    </w:p>
    <w:p w:rsidR="006C4252" w:rsidRPr="009742E7" w:rsidRDefault="009742E7" w:rsidP="006C4252">
      <w:pPr>
        <w:pStyle w:val="Heading2"/>
        <w:spacing w:before="0"/>
        <w:rPr>
          <w:rFonts w:ascii="Arial" w:hAnsi="Arial" w:cs="Arial"/>
          <w:color w:val="auto"/>
        </w:rPr>
      </w:pPr>
      <w:r w:rsidRPr="009742E7">
        <w:rPr>
          <w:rFonts w:ascii="Arial" w:hAnsi="Arial" w:cs="Arial"/>
          <w:color w:val="auto"/>
        </w:rPr>
        <w:lastRenderedPageBreak/>
        <w:t xml:space="preserve">Competence #7: </w:t>
      </w:r>
      <w:r w:rsidR="006C4252" w:rsidRPr="009742E7">
        <w:rPr>
          <w:rFonts w:ascii="Arial" w:hAnsi="Arial" w:cs="Arial"/>
          <w:color w:val="auto"/>
        </w:rPr>
        <w:t>Designing</w:t>
      </w:r>
      <w:bookmarkStart w:id="0" w:name="_GoBack"/>
      <w:bookmarkEnd w:id="0"/>
      <w:r w:rsidR="006C4252" w:rsidRPr="009742E7">
        <w:rPr>
          <w:rFonts w:ascii="Arial" w:hAnsi="Arial" w:cs="Arial"/>
          <w:color w:val="auto"/>
        </w:rPr>
        <w:t xml:space="preserve"> and developing effective curric</w:t>
      </w:r>
      <w:r w:rsidRPr="009742E7">
        <w:rPr>
          <w:rFonts w:ascii="Arial" w:hAnsi="Arial" w:cs="Arial"/>
          <w:color w:val="auto"/>
        </w:rPr>
        <w:t>ulum to support student success</w:t>
      </w:r>
    </w:p>
    <w:p w:rsidR="006C4252" w:rsidRPr="0010167D" w:rsidRDefault="006C4252" w:rsidP="0010167D">
      <w:pPr>
        <w:pStyle w:val="ListParagraph"/>
        <w:numPr>
          <w:ilvl w:val="1"/>
          <w:numId w:val="33"/>
        </w:numPr>
        <w:spacing w:before="60" w:after="60"/>
        <w:ind w:hanging="540"/>
        <w:rPr>
          <w:rFonts w:ascii="Arial" w:hAnsi="Arial" w:cs="Arial"/>
        </w:rPr>
      </w:pPr>
      <w:r w:rsidRPr="0010167D">
        <w:rPr>
          <w:rFonts w:ascii="Arial" w:hAnsi="Arial" w:cs="Arial"/>
        </w:rPr>
        <w:t xml:space="preserve">Identifying a curriculum planning process </w:t>
      </w:r>
    </w:p>
    <w:p w:rsidR="006C4252" w:rsidRPr="0010167D" w:rsidRDefault="006C4252" w:rsidP="0010167D">
      <w:pPr>
        <w:pStyle w:val="ListParagraph"/>
        <w:numPr>
          <w:ilvl w:val="1"/>
          <w:numId w:val="33"/>
        </w:numPr>
        <w:spacing w:before="60" w:after="60"/>
        <w:ind w:hanging="540"/>
        <w:rPr>
          <w:rFonts w:ascii="Arial" w:hAnsi="Arial" w:cs="Arial"/>
        </w:rPr>
      </w:pPr>
      <w:r w:rsidRPr="0010167D">
        <w:rPr>
          <w:rFonts w:ascii="Arial" w:hAnsi="Arial" w:cs="Arial"/>
        </w:rPr>
        <w:t xml:space="preserve">Using principles of curriculum design to develop courses </w:t>
      </w:r>
    </w:p>
    <w:p w:rsidR="006C4252" w:rsidRPr="0010167D" w:rsidRDefault="006C4252" w:rsidP="0010167D">
      <w:pPr>
        <w:pStyle w:val="ListParagraph"/>
        <w:numPr>
          <w:ilvl w:val="1"/>
          <w:numId w:val="33"/>
        </w:numPr>
        <w:spacing w:before="60" w:after="60"/>
        <w:ind w:hanging="540"/>
        <w:rPr>
          <w:rFonts w:ascii="Arial" w:hAnsi="Arial" w:cs="Arial"/>
        </w:rPr>
      </w:pPr>
      <w:r w:rsidRPr="0010167D">
        <w:rPr>
          <w:rFonts w:ascii="Arial" w:hAnsi="Arial" w:cs="Arial"/>
        </w:rPr>
        <w:t xml:space="preserve">Contributing to program planning and review </w:t>
      </w:r>
    </w:p>
    <w:p w:rsidR="006C4252" w:rsidRPr="0010167D" w:rsidRDefault="006C4252" w:rsidP="0010167D">
      <w:pPr>
        <w:pStyle w:val="ListParagraph"/>
        <w:numPr>
          <w:ilvl w:val="1"/>
          <w:numId w:val="33"/>
        </w:numPr>
        <w:spacing w:before="60" w:after="60"/>
        <w:ind w:hanging="540"/>
        <w:rPr>
          <w:rFonts w:ascii="Arial" w:hAnsi="Arial" w:cs="Arial"/>
        </w:rPr>
      </w:pPr>
      <w:r w:rsidRPr="0010167D">
        <w:rPr>
          <w:rFonts w:ascii="Arial" w:hAnsi="Arial" w:cs="Arial"/>
        </w:rPr>
        <w:t>Incorporating into the curriculum design process an awareness of global citizenship and environmental sustainability</w:t>
      </w:r>
    </w:p>
    <w:p w:rsidR="00F65FF0" w:rsidRPr="0010167D" w:rsidRDefault="006C4252" w:rsidP="0010167D">
      <w:pPr>
        <w:pStyle w:val="ListParagraph"/>
        <w:numPr>
          <w:ilvl w:val="1"/>
          <w:numId w:val="33"/>
        </w:numPr>
        <w:spacing w:before="60" w:after="60"/>
        <w:ind w:hanging="540"/>
        <w:rPr>
          <w:rFonts w:ascii="Arial" w:hAnsi="Arial" w:cs="Arial"/>
        </w:rPr>
      </w:pPr>
      <w:r w:rsidRPr="0010167D">
        <w:rPr>
          <w:rFonts w:ascii="Arial" w:hAnsi="Arial" w:cs="Arial"/>
        </w:rPr>
        <w:t>Developing a curriculum plan that ensures coherence: correlating learning outcomes, needs, interests, abilities and diversities of learners with the learning activities, learning resources and evaluation plan</w:t>
      </w:r>
    </w:p>
    <w:tbl>
      <w:tblPr>
        <w:tblStyle w:val="TableGrid"/>
        <w:tblW w:w="10458" w:type="dxa"/>
        <w:tblLook w:val="04A0" w:firstRow="1" w:lastRow="0" w:firstColumn="1" w:lastColumn="0" w:noHBand="0" w:noVBand="1"/>
        <w:tblDescription w:val="Designing and developing effective curriculum to support student success table."/>
      </w:tblPr>
      <w:tblGrid>
        <w:gridCol w:w="6408"/>
        <w:gridCol w:w="1350"/>
        <w:gridCol w:w="1440"/>
        <w:gridCol w:w="1260"/>
      </w:tblGrid>
      <w:tr w:rsidR="00ED34F8" w:rsidTr="009742E7">
        <w:trPr>
          <w:trHeight w:val="657"/>
          <w:tblHeader/>
        </w:trPr>
        <w:tc>
          <w:tcPr>
            <w:tcW w:w="6408" w:type="dxa"/>
            <w:shd w:val="clear" w:color="auto" w:fill="D9D9D9" w:themeFill="background1" w:themeFillShade="D9"/>
          </w:tcPr>
          <w:p w:rsidR="00ED34F8" w:rsidRPr="009742E7" w:rsidRDefault="00ED34F8" w:rsidP="00A22FCA">
            <w:pPr>
              <w:autoSpaceDE w:val="0"/>
              <w:autoSpaceDN w:val="0"/>
              <w:adjustRightInd w:val="0"/>
              <w:rPr>
                <w:rFonts w:ascii="Arial" w:hAnsi="Arial" w:cs="Arial"/>
                <w:b/>
                <w:bCs/>
              </w:rPr>
            </w:pPr>
          </w:p>
        </w:tc>
        <w:tc>
          <w:tcPr>
            <w:tcW w:w="1350" w:type="dxa"/>
            <w:shd w:val="clear" w:color="auto" w:fill="D9D9D9" w:themeFill="background1" w:themeFillShade="D9"/>
          </w:tcPr>
          <w:p w:rsidR="00ED34F8" w:rsidRPr="009742E7" w:rsidRDefault="00ED34F8" w:rsidP="00A22FCA">
            <w:pPr>
              <w:jc w:val="center"/>
              <w:rPr>
                <w:rFonts w:ascii="Arial" w:hAnsi="Arial" w:cs="Arial"/>
                <w:b/>
              </w:rPr>
            </w:pPr>
          </w:p>
          <w:p w:rsidR="00ED34F8" w:rsidRPr="009742E7" w:rsidRDefault="00ED34F8" w:rsidP="00A22FCA">
            <w:pPr>
              <w:jc w:val="center"/>
              <w:rPr>
                <w:rFonts w:ascii="Arial" w:hAnsi="Arial" w:cs="Arial"/>
                <w:b/>
              </w:rPr>
            </w:pPr>
            <w:r w:rsidRPr="009742E7">
              <w:rPr>
                <w:rFonts w:ascii="Arial" w:hAnsi="Arial" w:cs="Arial"/>
                <w:b/>
              </w:rPr>
              <w:t>Yes</w:t>
            </w:r>
          </w:p>
        </w:tc>
        <w:tc>
          <w:tcPr>
            <w:tcW w:w="1440" w:type="dxa"/>
            <w:shd w:val="clear" w:color="auto" w:fill="D9D9D9" w:themeFill="background1" w:themeFillShade="D9"/>
          </w:tcPr>
          <w:p w:rsidR="00ED34F8" w:rsidRPr="009742E7" w:rsidRDefault="00ED34F8" w:rsidP="00A22FCA">
            <w:pPr>
              <w:jc w:val="center"/>
              <w:rPr>
                <w:rFonts w:ascii="Arial" w:hAnsi="Arial" w:cs="Arial"/>
                <w:b/>
              </w:rPr>
            </w:pPr>
          </w:p>
          <w:p w:rsidR="00ED34F8" w:rsidRPr="009742E7" w:rsidRDefault="00ED34F8" w:rsidP="00A22FCA">
            <w:pPr>
              <w:jc w:val="center"/>
              <w:rPr>
                <w:rFonts w:ascii="Arial" w:hAnsi="Arial" w:cs="Arial"/>
                <w:b/>
              </w:rPr>
            </w:pPr>
            <w:r w:rsidRPr="009742E7">
              <w:rPr>
                <w:rFonts w:ascii="Arial" w:hAnsi="Arial" w:cs="Arial"/>
                <w:b/>
              </w:rPr>
              <w:t>Partially</w:t>
            </w:r>
          </w:p>
        </w:tc>
        <w:tc>
          <w:tcPr>
            <w:tcW w:w="1260" w:type="dxa"/>
            <w:shd w:val="clear" w:color="auto" w:fill="D9D9D9" w:themeFill="background1" w:themeFillShade="D9"/>
          </w:tcPr>
          <w:p w:rsidR="00ED34F8" w:rsidRPr="009742E7" w:rsidRDefault="00ED34F8" w:rsidP="00A22FCA">
            <w:pPr>
              <w:jc w:val="center"/>
              <w:rPr>
                <w:rFonts w:ascii="Arial" w:hAnsi="Arial" w:cs="Arial"/>
                <w:b/>
              </w:rPr>
            </w:pPr>
          </w:p>
          <w:p w:rsidR="00ED34F8" w:rsidRPr="009742E7" w:rsidRDefault="00ED34F8" w:rsidP="00A22FCA">
            <w:pPr>
              <w:jc w:val="center"/>
              <w:rPr>
                <w:rFonts w:ascii="Arial" w:hAnsi="Arial" w:cs="Arial"/>
                <w:b/>
              </w:rPr>
            </w:pPr>
            <w:r w:rsidRPr="009742E7">
              <w:rPr>
                <w:rFonts w:ascii="Arial" w:hAnsi="Arial" w:cs="Arial"/>
                <w:b/>
              </w:rPr>
              <w:t>Not Yet</w:t>
            </w:r>
          </w:p>
        </w:tc>
      </w:tr>
      <w:tr w:rsidR="00E94FB8" w:rsidRPr="0009687E" w:rsidTr="009742E7">
        <w:trPr>
          <w:trHeight w:val="720"/>
          <w:tblHeader/>
        </w:trPr>
        <w:tc>
          <w:tcPr>
            <w:tcW w:w="6408" w:type="dxa"/>
          </w:tcPr>
          <w:p w:rsidR="007159C6" w:rsidRPr="009742E7" w:rsidRDefault="007159C6" w:rsidP="009742E7">
            <w:pPr>
              <w:pStyle w:val="ListParagraph"/>
              <w:numPr>
                <w:ilvl w:val="0"/>
                <w:numId w:val="20"/>
              </w:numPr>
              <w:spacing w:before="60" w:after="60"/>
              <w:ind w:left="360" w:hanging="270"/>
              <w:rPr>
                <w:rFonts w:ascii="Arial" w:hAnsi="Arial" w:cs="Arial"/>
                <w:sz w:val="21"/>
                <w:szCs w:val="21"/>
              </w:rPr>
            </w:pPr>
            <w:r w:rsidRPr="009742E7">
              <w:rPr>
                <w:rFonts w:ascii="Arial" w:hAnsi="Arial" w:cs="Arial"/>
                <w:sz w:val="21"/>
                <w:szCs w:val="21"/>
              </w:rPr>
              <w:t>Use established principles of curriculum planning to develop, monitor and revise courses, such as:</w:t>
            </w:r>
          </w:p>
          <w:p w:rsidR="007159C6" w:rsidRPr="009742E7" w:rsidRDefault="007159C6" w:rsidP="009742E7">
            <w:pPr>
              <w:pStyle w:val="ListParagraph"/>
              <w:numPr>
                <w:ilvl w:val="1"/>
                <w:numId w:val="20"/>
              </w:numPr>
              <w:tabs>
                <w:tab w:val="left" w:pos="1062"/>
              </w:tabs>
              <w:spacing w:before="60" w:after="60"/>
              <w:ind w:left="1080" w:hanging="270"/>
              <w:rPr>
                <w:rFonts w:ascii="Arial" w:hAnsi="Arial" w:cs="Arial"/>
                <w:sz w:val="21"/>
                <w:szCs w:val="21"/>
              </w:rPr>
            </w:pPr>
            <w:r w:rsidRPr="009742E7">
              <w:rPr>
                <w:rFonts w:ascii="Arial" w:hAnsi="Arial" w:cs="Arial"/>
                <w:sz w:val="21"/>
                <w:szCs w:val="21"/>
              </w:rPr>
              <w:t xml:space="preserve">Manage the elements of continuity and scaffold learning in the general design of learning activities </w:t>
            </w:r>
          </w:p>
          <w:p w:rsidR="00E94FB8" w:rsidRPr="009742E7" w:rsidRDefault="007159C6" w:rsidP="009742E7">
            <w:pPr>
              <w:pStyle w:val="ListParagraph"/>
              <w:numPr>
                <w:ilvl w:val="1"/>
                <w:numId w:val="20"/>
              </w:numPr>
              <w:tabs>
                <w:tab w:val="left" w:pos="1062"/>
              </w:tabs>
              <w:spacing w:before="60" w:after="60"/>
              <w:ind w:left="1080" w:hanging="270"/>
              <w:rPr>
                <w:rFonts w:ascii="Arial" w:hAnsi="Arial" w:cs="Arial"/>
                <w:sz w:val="21"/>
                <w:szCs w:val="21"/>
              </w:rPr>
            </w:pPr>
            <w:r w:rsidRPr="009742E7">
              <w:rPr>
                <w:rFonts w:ascii="Arial" w:hAnsi="Arial" w:cs="Arial"/>
                <w:sz w:val="21"/>
                <w:szCs w:val="21"/>
              </w:rPr>
              <w:t xml:space="preserve">Ensure that the course curriculum is coherent, relevant and current </w:t>
            </w:r>
          </w:p>
        </w:tc>
        <w:tc>
          <w:tcPr>
            <w:tcW w:w="1350" w:type="dxa"/>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440" w:type="dxa"/>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E94FB8" w:rsidRPr="0009687E" w:rsidTr="009742E7">
        <w:trPr>
          <w:trHeight w:val="720"/>
          <w:tblHeader/>
        </w:trPr>
        <w:tc>
          <w:tcPr>
            <w:tcW w:w="6408" w:type="dxa"/>
            <w:shd w:val="clear" w:color="auto" w:fill="F2F2F2" w:themeFill="background1" w:themeFillShade="F2"/>
          </w:tcPr>
          <w:p w:rsidR="007159C6" w:rsidRPr="009742E7" w:rsidRDefault="007159C6" w:rsidP="009742E7">
            <w:pPr>
              <w:pStyle w:val="ListParagraph"/>
              <w:numPr>
                <w:ilvl w:val="0"/>
                <w:numId w:val="20"/>
              </w:numPr>
              <w:spacing w:before="60" w:after="60"/>
              <w:ind w:left="450"/>
              <w:rPr>
                <w:rFonts w:ascii="Arial" w:hAnsi="Arial" w:cs="Arial"/>
                <w:sz w:val="21"/>
                <w:szCs w:val="21"/>
              </w:rPr>
            </w:pPr>
            <w:r w:rsidRPr="009742E7">
              <w:rPr>
                <w:rFonts w:ascii="Arial" w:hAnsi="Arial" w:cs="Arial"/>
                <w:sz w:val="21"/>
                <w:szCs w:val="21"/>
              </w:rPr>
              <w:t xml:space="preserve">Contribute to program planning, monitoring and review: </w:t>
            </w:r>
          </w:p>
          <w:p w:rsidR="007159C6" w:rsidRPr="009742E7" w:rsidRDefault="007159C6" w:rsidP="009742E7">
            <w:pPr>
              <w:pStyle w:val="ListParagraph"/>
              <w:numPr>
                <w:ilvl w:val="1"/>
                <w:numId w:val="20"/>
              </w:numPr>
              <w:spacing w:before="60" w:after="60"/>
              <w:ind w:left="1080" w:hanging="270"/>
              <w:rPr>
                <w:rFonts w:ascii="Arial" w:hAnsi="Arial" w:cs="Arial"/>
                <w:sz w:val="21"/>
                <w:szCs w:val="21"/>
              </w:rPr>
            </w:pPr>
            <w:r w:rsidRPr="009742E7">
              <w:rPr>
                <w:rFonts w:ascii="Arial" w:hAnsi="Arial" w:cs="Arial"/>
                <w:sz w:val="21"/>
                <w:szCs w:val="21"/>
              </w:rPr>
              <w:t xml:space="preserve">Identify and work within approved standards </w:t>
            </w:r>
          </w:p>
          <w:p w:rsidR="007159C6" w:rsidRPr="009742E7" w:rsidRDefault="007159C6" w:rsidP="009742E7">
            <w:pPr>
              <w:pStyle w:val="ListParagraph"/>
              <w:numPr>
                <w:ilvl w:val="1"/>
                <w:numId w:val="20"/>
              </w:numPr>
              <w:spacing w:before="60" w:after="60"/>
              <w:ind w:left="1080" w:hanging="270"/>
              <w:rPr>
                <w:rFonts w:ascii="Arial" w:hAnsi="Arial" w:cs="Arial"/>
                <w:sz w:val="21"/>
                <w:szCs w:val="21"/>
              </w:rPr>
            </w:pPr>
            <w:r w:rsidRPr="009742E7">
              <w:rPr>
                <w:rFonts w:ascii="Arial" w:hAnsi="Arial" w:cs="Arial"/>
                <w:sz w:val="21"/>
                <w:szCs w:val="21"/>
              </w:rPr>
              <w:t xml:space="preserve">Solicit and interpret feedback from a variety of sources </w:t>
            </w:r>
          </w:p>
          <w:p w:rsidR="00E94FB8" w:rsidRPr="009742E7" w:rsidRDefault="007159C6" w:rsidP="009742E7">
            <w:pPr>
              <w:pStyle w:val="ListParagraph"/>
              <w:numPr>
                <w:ilvl w:val="1"/>
                <w:numId w:val="20"/>
              </w:numPr>
              <w:spacing w:before="60" w:after="60"/>
              <w:ind w:left="1080" w:hanging="270"/>
              <w:rPr>
                <w:rFonts w:ascii="Arial" w:hAnsi="Arial" w:cs="Arial"/>
                <w:sz w:val="21"/>
                <w:szCs w:val="21"/>
              </w:rPr>
            </w:pPr>
            <w:r w:rsidRPr="009742E7">
              <w:rPr>
                <w:rFonts w:ascii="Arial" w:hAnsi="Arial" w:cs="Arial"/>
                <w:sz w:val="21"/>
                <w:szCs w:val="21"/>
              </w:rPr>
              <w:t xml:space="preserve">Participate in regular program self-assessment processes </w:t>
            </w:r>
          </w:p>
        </w:tc>
        <w:tc>
          <w:tcPr>
            <w:tcW w:w="1350" w:type="dxa"/>
            <w:shd w:val="clear" w:color="auto" w:fill="F2F2F2" w:themeFill="background1" w:themeFillShade="F2"/>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440" w:type="dxa"/>
            <w:shd w:val="clear" w:color="auto" w:fill="F2F2F2" w:themeFill="background1" w:themeFillShade="F2"/>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E94FB8" w:rsidRPr="0009687E" w:rsidTr="009742E7">
        <w:trPr>
          <w:trHeight w:val="720"/>
          <w:tblHeader/>
        </w:trPr>
        <w:tc>
          <w:tcPr>
            <w:tcW w:w="6408" w:type="dxa"/>
          </w:tcPr>
          <w:p w:rsidR="007159C6" w:rsidRPr="009742E7" w:rsidRDefault="007159C6" w:rsidP="009742E7">
            <w:pPr>
              <w:pStyle w:val="ListParagraph"/>
              <w:numPr>
                <w:ilvl w:val="0"/>
                <w:numId w:val="20"/>
              </w:numPr>
              <w:spacing w:before="60" w:after="60"/>
              <w:ind w:left="450"/>
              <w:rPr>
                <w:rFonts w:ascii="Arial" w:hAnsi="Arial" w:cs="Arial"/>
                <w:sz w:val="21"/>
                <w:szCs w:val="21"/>
              </w:rPr>
            </w:pPr>
            <w:r w:rsidRPr="009742E7">
              <w:rPr>
                <w:rFonts w:ascii="Arial" w:hAnsi="Arial" w:cs="Arial"/>
                <w:sz w:val="21"/>
                <w:szCs w:val="21"/>
              </w:rPr>
              <w:t>Use established principles of program planning to develop new programs:</w:t>
            </w:r>
          </w:p>
          <w:p w:rsidR="007159C6" w:rsidRPr="009742E7" w:rsidRDefault="007159C6" w:rsidP="009742E7">
            <w:pPr>
              <w:pStyle w:val="ListParagraph"/>
              <w:numPr>
                <w:ilvl w:val="1"/>
                <w:numId w:val="20"/>
              </w:numPr>
              <w:spacing w:before="60" w:after="60"/>
              <w:ind w:left="1170"/>
              <w:rPr>
                <w:rFonts w:ascii="Arial" w:hAnsi="Arial" w:cs="Arial"/>
                <w:sz w:val="21"/>
                <w:szCs w:val="21"/>
              </w:rPr>
            </w:pPr>
            <w:r w:rsidRPr="009742E7">
              <w:rPr>
                <w:rFonts w:ascii="Arial" w:hAnsi="Arial" w:cs="Arial"/>
                <w:sz w:val="21"/>
                <w:szCs w:val="21"/>
              </w:rPr>
              <w:t xml:space="preserve">Conduct a needs assessment </w:t>
            </w:r>
          </w:p>
          <w:p w:rsidR="007159C6" w:rsidRPr="009742E7" w:rsidRDefault="007159C6" w:rsidP="009742E7">
            <w:pPr>
              <w:pStyle w:val="ListParagraph"/>
              <w:numPr>
                <w:ilvl w:val="1"/>
                <w:numId w:val="20"/>
              </w:numPr>
              <w:spacing w:before="60" w:after="60"/>
              <w:ind w:left="1170"/>
              <w:rPr>
                <w:rFonts w:ascii="Arial" w:hAnsi="Arial" w:cs="Arial"/>
                <w:sz w:val="21"/>
                <w:szCs w:val="21"/>
              </w:rPr>
            </w:pPr>
            <w:r w:rsidRPr="009742E7">
              <w:rPr>
                <w:rFonts w:ascii="Arial" w:hAnsi="Arial" w:cs="Arial"/>
                <w:sz w:val="21"/>
                <w:szCs w:val="21"/>
              </w:rPr>
              <w:t xml:space="preserve">Identify college resources and learner needs </w:t>
            </w:r>
          </w:p>
          <w:p w:rsidR="007159C6" w:rsidRPr="009742E7" w:rsidRDefault="007159C6" w:rsidP="009742E7">
            <w:pPr>
              <w:pStyle w:val="ListParagraph"/>
              <w:numPr>
                <w:ilvl w:val="1"/>
                <w:numId w:val="20"/>
              </w:numPr>
              <w:spacing w:before="60" w:after="60"/>
              <w:ind w:left="1170"/>
              <w:rPr>
                <w:rFonts w:ascii="Arial" w:hAnsi="Arial" w:cs="Arial"/>
                <w:sz w:val="21"/>
                <w:szCs w:val="21"/>
              </w:rPr>
            </w:pPr>
            <w:r w:rsidRPr="009742E7">
              <w:rPr>
                <w:rFonts w:ascii="Arial" w:hAnsi="Arial" w:cs="Arial"/>
                <w:sz w:val="21"/>
                <w:szCs w:val="21"/>
              </w:rPr>
              <w:t xml:space="preserve">Establish program outcomes </w:t>
            </w:r>
          </w:p>
          <w:p w:rsidR="007159C6" w:rsidRPr="009742E7" w:rsidRDefault="007159C6" w:rsidP="009742E7">
            <w:pPr>
              <w:pStyle w:val="ListParagraph"/>
              <w:numPr>
                <w:ilvl w:val="1"/>
                <w:numId w:val="20"/>
              </w:numPr>
              <w:spacing w:before="60" w:after="60"/>
              <w:ind w:left="1170"/>
              <w:rPr>
                <w:rFonts w:ascii="Arial" w:hAnsi="Arial" w:cs="Arial"/>
                <w:sz w:val="21"/>
                <w:szCs w:val="21"/>
              </w:rPr>
            </w:pPr>
            <w:r w:rsidRPr="009742E7">
              <w:rPr>
                <w:rFonts w:ascii="Arial" w:hAnsi="Arial" w:cs="Arial"/>
                <w:sz w:val="21"/>
                <w:szCs w:val="21"/>
              </w:rPr>
              <w:t xml:space="preserve">Establish a program of studies </w:t>
            </w:r>
          </w:p>
          <w:p w:rsidR="00E94FB8" w:rsidRPr="009742E7" w:rsidRDefault="007159C6" w:rsidP="009742E7">
            <w:pPr>
              <w:pStyle w:val="ListParagraph"/>
              <w:numPr>
                <w:ilvl w:val="1"/>
                <w:numId w:val="20"/>
              </w:numPr>
              <w:spacing w:before="60" w:after="60"/>
              <w:ind w:left="1170"/>
              <w:rPr>
                <w:rFonts w:ascii="Arial" w:hAnsi="Arial" w:cs="Arial"/>
                <w:sz w:val="21"/>
                <w:szCs w:val="21"/>
              </w:rPr>
            </w:pPr>
            <w:r w:rsidRPr="009742E7">
              <w:rPr>
                <w:rFonts w:ascii="Arial" w:hAnsi="Arial" w:cs="Arial"/>
                <w:sz w:val="21"/>
                <w:szCs w:val="21"/>
              </w:rPr>
              <w:t xml:space="preserve">Prepare and present a proposal to internal/external bodies </w:t>
            </w:r>
          </w:p>
        </w:tc>
        <w:tc>
          <w:tcPr>
            <w:tcW w:w="1350" w:type="dxa"/>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440" w:type="dxa"/>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E94FB8"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7159C6" w:rsidRPr="0009687E" w:rsidTr="009742E7">
        <w:trPr>
          <w:trHeight w:val="720"/>
          <w:tblHeader/>
        </w:trPr>
        <w:tc>
          <w:tcPr>
            <w:tcW w:w="6408" w:type="dxa"/>
            <w:shd w:val="clear" w:color="auto" w:fill="F2F2F2" w:themeFill="background1" w:themeFillShade="F2"/>
          </w:tcPr>
          <w:p w:rsidR="007159C6" w:rsidRPr="009742E7" w:rsidRDefault="007159C6" w:rsidP="009742E7">
            <w:pPr>
              <w:pStyle w:val="ListParagraph"/>
              <w:numPr>
                <w:ilvl w:val="0"/>
                <w:numId w:val="22"/>
              </w:numPr>
              <w:spacing w:before="60" w:after="60"/>
              <w:ind w:left="450" w:hanging="384"/>
              <w:rPr>
                <w:rFonts w:ascii="Arial" w:hAnsi="Arial" w:cs="Arial"/>
                <w:sz w:val="21"/>
                <w:szCs w:val="21"/>
              </w:rPr>
            </w:pPr>
            <w:r w:rsidRPr="009742E7">
              <w:rPr>
                <w:rFonts w:ascii="Arial" w:hAnsi="Arial" w:cs="Arial"/>
                <w:sz w:val="21"/>
                <w:szCs w:val="21"/>
              </w:rPr>
              <w:t>Provide leadership in program planning and PQR</w:t>
            </w:r>
          </w:p>
        </w:tc>
        <w:tc>
          <w:tcPr>
            <w:tcW w:w="1350" w:type="dxa"/>
            <w:shd w:val="clear" w:color="auto" w:fill="F2F2F2" w:themeFill="background1" w:themeFillShade="F2"/>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440" w:type="dxa"/>
            <w:shd w:val="clear" w:color="auto" w:fill="F2F2F2" w:themeFill="background1" w:themeFillShade="F2"/>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7159C6" w:rsidRPr="0009687E" w:rsidTr="009742E7">
        <w:trPr>
          <w:trHeight w:val="720"/>
          <w:tblHeader/>
        </w:trPr>
        <w:tc>
          <w:tcPr>
            <w:tcW w:w="6408" w:type="dxa"/>
          </w:tcPr>
          <w:p w:rsidR="007159C6" w:rsidRPr="009742E7" w:rsidRDefault="007159C6" w:rsidP="009742E7">
            <w:pPr>
              <w:pStyle w:val="ListParagraph"/>
              <w:numPr>
                <w:ilvl w:val="0"/>
                <w:numId w:val="22"/>
              </w:numPr>
              <w:spacing w:before="60" w:after="60"/>
              <w:ind w:left="450" w:hanging="384"/>
              <w:rPr>
                <w:rFonts w:ascii="Arial" w:hAnsi="Arial" w:cs="Arial"/>
                <w:sz w:val="21"/>
                <w:szCs w:val="21"/>
              </w:rPr>
            </w:pPr>
            <w:r w:rsidRPr="009742E7">
              <w:rPr>
                <w:rFonts w:ascii="Arial" w:hAnsi="Arial" w:cs="Arial"/>
                <w:sz w:val="21"/>
                <w:szCs w:val="21"/>
              </w:rPr>
              <w:t>Identify a number of curriculum planning models and link these models to underlying philosophies, learning theories and beliefs about teaching and learning</w:t>
            </w:r>
          </w:p>
        </w:tc>
        <w:tc>
          <w:tcPr>
            <w:tcW w:w="1350" w:type="dxa"/>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440" w:type="dxa"/>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7159C6" w:rsidRPr="0009687E" w:rsidTr="009742E7">
        <w:trPr>
          <w:trHeight w:val="720"/>
          <w:tblHeader/>
        </w:trPr>
        <w:tc>
          <w:tcPr>
            <w:tcW w:w="6408" w:type="dxa"/>
            <w:shd w:val="clear" w:color="auto" w:fill="F2F2F2" w:themeFill="background1" w:themeFillShade="F2"/>
          </w:tcPr>
          <w:p w:rsidR="007159C6" w:rsidRPr="009742E7" w:rsidRDefault="007159C6" w:rsidP="009742E7">
            <w:pPr>
              <w:pStyle w:val="ListParagraph"/>
              <w:numPr>
                <w:ilvl w:val="0"/>
                <w:numId w:val="22"/>
              </w:numPr>
              <w:spacing w:before="60" w:after="60"/>
              <w:ind w:left="450" w:hanging="384"/>
              <w:rPr>
                <w:rFonts w:ascii="Arial" w:hAnsi="Arial" w:cs="Arial"/>
                <w:sz w:val="21"/>
                <w:szCs w:val="21"/>
              </w:rPr>
            </w:pPr>
            <w:r w:rsidRPr="009742E7">
              <w:rPr>
                <w:rFonts w:ascii="Arial" w:hAnsi="Arial" w:cs="Arial"/>
                <w:sz w:val="21"/>
                <w:szCs w:val="21"/>
              </w:rPr>
              <w:t>Represent your program/service area on internal work groups dealing with curriculum issues</w:t>
            </w:r>
          </w:p>
        </w:tc>
        <w:tc>
          <w:tcPr>
            <w:tcW w:w="1350" w:type="dxa"/>
            <w:shd w:val="clear" w:color="auto" w:fill="F2F2F2" w:themeFill="background1" w:themeFillShade="F2"/>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440" w:type="dxa"/>
            <w:shd w:val="clear" w:color="auto" w:fill="F2F2F2" w:themeFill="background1" w:themeFillShade="F2"/>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shd w:val="clear" w:color="auto" w:fill="F2F2F2" w:themeFill="background1" w:themeFillShade="F2"/>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r w:rsidR="007159C6" w:rsidRPr="0009687E" w:rsidTr="009742E7">
        <w:trPr>
          <w:trHeight w:val="720"/>
          <w:tblHeader/>
        </w:trPr>
        <w:tc>
          <w:tcPr>
            <w:tcW w:w="6408" w:type="dxa"/>
          </w:tcPr>
          <w:p w:rsidR="007159C6" w:rsidRPr="009742E7" w:rsidRDefault="007159C6" w:rsidP="009742E7">
            <w:pPr>
              <w:pStyle w:val="ListParagraph"/>
              <w:numPr>
                <w:ilvl w:val="0"/>
                <w:numId w:val="25"/>
              </w:numPr>
              <w:ind w:left="450" w:hanging="384"/>
              <w:rPr>
                <w:rFonts w:ascii="Arial" w:hAnsi="Arial" w:cs="Arial"/>
                <w:sz w:val="21"/>
                <w:szCs w:val="21"/>
              </w:rPr>
            </w:pPr>
            <w:r w:rsidRPr="009742E7">
              <w:rPr>
                <w:rFonts w:ascii="Arial" w:hAnsi="Arial" w:cs="Arial"/>
                <w:sz w:val="21"/>
                <w:szCs w:val="21"/>
              </w:rPr>
              <w:t xml:space="preserve">Represent your program/College on external committees dealing with curriculum issues </w:t>
            </w:r>
          </w:p>
        </w:tc>
        <w:tc>
          <w:tcPr>
            <w:tcW w:w="1350" w:type="dxa"/>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440" w:type="dxa"/>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c>
          <w:tcPr>
            <w:tcW w:w="1260" w:type="dxa"/>
          </w:tcPr>
          <w:p w:rsidR="007159C6" w:rsidRPr="0009687E" w:rsidRDefault="009742E7" w:rsidP="009742E7">
            <w:pPr>
              <w:jc w:val="center"/>
              <w:rPr>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6139A">
              <w:rPr>
                <w:rFonts w:ascii="Arial" w:hAnsi="Arial" w:cs="Arial"/>
              </w:rPr>
            </w:r>
            <w:r w:rsidR="00B6139A">
              <w:rPr>
                <w:rFonts w:ascii="Arial" w:hAnsi="Arial" w:cs="Arial"/>
              </w:rPr>
              <w:fldChar w:fldCharType="separate"/>
            </w:r>
            <w:r>
              <w:rPr>
                <w:rFonts w:ascii="Arial" w:hAnsi="Arial" w:cs="Arial"/>
              </w:rPr>
              <w:fldChar w:fldCharType="end"/>
            </w:r>
          </w:p>
        </w:tc>
      </w:tr>
    </w:tbl>
    <w:p w:rsidR="000206B9" w:rsidRDefault="000206B9"/>
    <w:p w:rsidR="00345249" w:rsidRDefault="00345249"/>
    <w:sectPr w:rsidR="00345249" w:rsidSect="00F95B61">
      <w:footerReference w:type="defaul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9A" w:rsidRDefault="00B6139A" w:rsidP="000206B9">
      <w:pPr>
        <w:spacing w:after="0" w:line="240" w:lineRule="auto"/>
      </w:pPr>
      <w:r>
        <w:separator/>
      </w:r>
    </w:p>
  </w:endnote>
  <w:endnote w:type="continuationSeparator" w:id="0">
    <w:p w:rsidR="00B6139A" w:rsidRDefault="00B6139A" w:rsidP="0002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GAAD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22FCA">
      <w:tc>
        <w:tcPr>
          <w:tcW w:w="918" w:type="dxa"/>
        </w:tcPr>
        <w:p w:rsidR="00A22FCA" w:rsidRPr="007C60BE" w:rsidRDefault="00A22FCA">
          <w:pPr>
            <w:pStyle w:val="Footer"/>
            <w:jc w:val="right"/>
            <w:rPr>
              <w:rFonts w:ascii="Arial" w:hAnsi="Arial" w:cs="Arial"/>
              <w:b/>
              <w:bCs/>
              <w:color w:val="4F81BD" w:themeColor="accent1"/>
              <w:sz w:val="32"/>
              <w:szCs w:val="32"/>
            </w:rPr>
          </w:pPr>
          <w:r w:rsidRPr="007C60BE">
            <w:rPr>
              <w:rFonts w:ascii="Arial" w:hAnsi="Arial" w:cs="Arial"/>
            </w:rPr>
            <w:fldChar w:fldCharType="begin"/>
          </w:r>
          <w:r w:rsidRPr="007C60BE">
            <w:rPr>
              <w:rFonts w:ascii="Arial" w:hAnsi="Arial" w:cs="Arial"/>
            </w:rPr>
            <w:instrText xml:space="preserve"> PAGE   \* MERGEFORMAT </w:instrText>
          </w:r>
          <w:r w:rsidRPr="007C60BE">
            <w:rPr>
              <w:rFonts w:ascii="Arial" w:hAnsi="Arial" w:cs="Arial"/>
            </w:rPr>
            <w:fldChar w:fldCharType="separate"/>
          </w:r>
          <w:r w:rsidR="00772653" w:rsidRPr="00772653">
            <w:rPr>
              <w:rFonts w:ascii="Arial" w:hAnsi="Arial" w:cs="Arial"/>
              <w:b/>
              <w:bCs/>
              <w:noProof/>
              <w:sz w:val="32"/>
              <w:szCs w:val="32"/>
            </w:rPr>
            <w:t>4</w:t>
          </w:r>
          <w:r w:rsidRPr="007C60BE">
            <w:rPr>
              <w:rFonts w:ascii="Arial" w:hAnsi="Arial" w:cs="Arial"/>
              <w:b/>
              <w:bCs/>
              <w:noProof/>
              <w:sz w:val="32"/>
              <w:szCs w:val="32"/>
            </w:rPr>
            <w:fldChar w:fldCharType="end"/>
          </w:r>
        </w:p>
      </w:tc>
      <w:tc>
        <w:tcPr>
          <w:tcW w:w="7938" w:type="dxa"/>
        </w:tcPr>
        <w:p w:rsidR="00A22FCA" w:rsidRDefault="00A22FCA" w:rsidP="0020797F">
          <w:pPr>
            <w:pStyle w:val="Footer"/>
            <w:jc w:val="right"/>
          </w:pPr>
          <w:r>
            <w:rPr>
              <w:noProof/>
              <w:lang w:val="en-CA" w:eastAsia="en-CA"/>
            </w:rPr>
            <w:drawing>
              <wp:inline distT="0" distB="0" distL="0" distR="0">
                <wp:extent cx="1076325" cy="312134"/>
                <wp:effectExtent l="0" t="0" r="0" b="0"/>
                <wp:docPr id="1" name="Picture 0" descr="Algonqui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GRN.png"/>
                        <pic:cNvPicPr/>
                      </pic:nvPicPr>
                      <pic:blipFill>
                        <a:blip r:embed="rId1"/>
                        <a:stretch>
                          <a:fillRect/>
                        </a:stretch>
                      </pic:blipFill>
                      <pic:spPr>
                        <a:xfrm>
                          <a:off x="0" y="0"/>
                          <a:ext cx="1076325" cy="312134"/>
                        </a:xfrm>
                        <a:prstGeom prst="rect">
                          <a:avLst/>
                        </a:prstGeom>
                      </pic:spPr>
                    </pic:pic>
                  </a:graphicData>
                </a:graphic>
              </wp:inline>
            </w:drawing>
          </w:r>
        </w:p>
      </w:tc>
    </w:tr>
  </w:tbl>
  <w:p w:rsidR="00A22FCA" w:rsidRDefault="00A2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CA" w:rsidRPr="007C60BE" w:rsidRDefault="00A22FCA">
    <w:pPr>
      <w:pStyle w:val="Footer"/>
      <w:rPr>
        <w:rFonts w:ascii="Arial" w:hAnsi="Arial" w:cs="Arial"/>
        <w:lang w:val="en-CA"/>
      </w:rPr>
    </w:pPr>
    <w:r>
      <w:rPr>
        <w:lang w:val="en-CA"/>
      </w:rPr>
      <w:tab/>
    </w:r>
    <w:r>
      <w:rPr>
        <w:rFonts w:ascii="Arial" w:hAnsi="Arial" w:cs="Arial"/>
        <w:b/>
        <w:bCs/>
        <w:iCs/>
        <w:noProof/>
        <w:sz w:val="32"/>
        <w:szCs w:val="32"/>
        <w:lang w:val="en-CA" w:eastAsia="en-CA"/>
      </w:rPr>
      <w:drawing>
        <wp:inline distT="0" distB="0" distL="0" distR="0" wp14:anchorId="3C9D6984" wp14:editId="7DE5BF72">
          <wp:extent cx="790575" cy="374111"/>
          <wp:effectExtent l="0" t="0" r="0" b="6985"/>
          <wp:docPr id="7" name="Picture 7" descr="Algonquin College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_V_COL_GRN_272x1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74111"/>
                  </a:xfrm>
                  <a:prstGeom prst="rect">
                    <a:avLst/>
                  </a:prstGeom>
                  <a:noFill/>
                  <a:ln>
                    <a:noFill/>
                  </a:ln>
                </pic:spPr>
              </pic:pic>
            </a:graphicData>
          </a:graphic>
        </wp:inline>
      </w:drawing>
    </w:r>
    <w:r>
      <w:rPr>
        <w:lang w:val="en-CA"/>
      </w:rPr>
      <w:tab/>
    </w:r>
    <w:r w:rsidRPr="007C60BE">
      <w:rPr>
        <w:rFonts w:ascii="Arial" w:hAnsi="Arial" w:cs="Arial"/>
        <w:lang w:val="en-CA"/>
      </w:rPr>
      <w:t>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9A" w:rsidRDefault="00B6139A" w:rsidP="000206B9">
      <w:pPr>
        <w:spacing w:after="0" w:line="240" w:lineRule="auto"/>
      </w:pPr>
      <w:r>
        <w:separator/>
      </w:r>
    </w:p>
  </w:footnote>
  <w:footnote w:type="continuationSeparator" w:id="0">
    <w:p w:rsidR="00B6139A" w:rsidRDefault="00B6139A" w:rsidP="0002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89"/>
    <w:multiLevelType w:val="hybridMultilevel"/>
    <w:tmpl w:val="C0E80D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E6"/>
    <w:multiLevelType w:val="hybridMultilevel"/>
    <w:tmpl w:val="BD12CE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E7CEC"/>
    <w:multiLevelType w:val="multilevel"/>
    <w:tmpl w:val="94EA81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580880"/>
    <w:multiLevelType w:val="multilevel"/>
    <w:tmpl w:val="23E2F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B32D1F"/>
    <w:multiLevelType w:val="hybridMultilevel"/>
    <w:tmpl w:val="77CE8B4C"/>
    <w:lvl w:ilvl="0" w:tplc="5E823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B729E"/>
    <w:multiLevelType w:val="hybridMultilevel"/>
    <w:tmpl w:val="4E58EF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F7963"/>
    <w:multiLevelType w:val="hybridMultilevel"/>
    <w:tmpl w:val="30A80DFE"/>
    <w:lvl w:ilvl="0" w:tplc="AE047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51B1C"/>
    <w:multiLevelType w:val="hybridMultilevel"/>
    <w:tmpl w:val="64FEBC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B1669"/>
    <w:multiLevelType w:val="hybridMultilevel"/>
    <w:tmpl w:val="96C23E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45196"/>
    <w:multiLevelType w:val="hybridMultilevel"/>
    <w:tmpl w:val="7310B56C"/>
    <w:lvl w:ilvl="0" w:tplc="10090001">
      <w:start w:val="1"/>
      <w:numFmt w:val="bullet"/>
      <w:lvlText w:val=""/>
      <w:lvlJc w:val="left"/>
      <w:pPr>
        <w:ind w:left="516" w:hanging="360"/>
      </w:pPr>
      <w:rPr>
        <w:rFonts w:ascii="Symbol" w:hAnsi="Symbol" w:hint="default"/>
      </w:rPr>
    </w:lvl>
    <w:lvl w:ilvl="1" w:tplc="10090003" w:tentative="1">
      <w:start w:val="1"/>
      <w:numFmt w:val="bullet"/>
      <w:lvlText w:val="o"/>
      <w:lvlJc w:val="left"/>
      <w:pPr>
        <w:ind w:left="1236" w:hanging="360"/>
      </w:pPr>
      <w:rPr>
        <w:rFonts w:ascii="Courier New" w:hAnsi="Courier New" w:cs="Courier New" w:hint="default"/>
      </w:rPr>
    </w:lvl>
    <w:lvl w:ilvl="2" w:tplc="10090005" w:tentative="1">
      <w:start w:val="1"/>
      <w:numFmt w:val="bullet"/>
      <w:lvlText w:val=""/>
      <w:lvlJc w:val="left"/>
      <w:pPr>
        <w:ind w:left="1956" w:hanging="360"/>
      </w:pPr>
      <w:rPr>
        <w:rFonts w:ascii="Wingdings" w:hAnsi="Wingdings" w:hint="default"/>
      </w:rPr>
    </w:lvl>
    <w:lvl w:ilvl="3" w:tplc="10090001" w:tentative="1">
      <w:start w:val="1"/>
      <w:numFmt w:val="bullet"/>
      <w:lvlText w:val=""/>
      <w:lvlJc w:val="left"/>
      <w:pPr>
        <w:ind w:left="2676" w:hanging="360"/>
      </w:pPr>
      <w:rPr>
        <w:rFonts w:ascii="Symbol" w:hAnsi="Symbol" w:hint="default"/>
      </w:rPr>
    </w:lvl>
    <w:lvl w:ilvl="4" w:tplc="10090003" w:tentative="1">
      <w:start w:val="1"/>
      <w:numFmt w:val="bullet"/>
      <w:lvlText w:val="o"/>
      <w:lvlJc w:val="left"/>
      <w:pPr>
        <w:ind w:left="3396" w:hanging="360"/>
      </w:pPr>
      <w:rPr>
        <w:rFonts w:ascii="Courier New" w:hAnsi="Courier New" w:cs="Courier New" w:hint="default"/>
      </w:rPr>
    </w:lvl>
    <w:lvl w:ilvl="5" w:tplc="10090005" w:tentative="1">
      <w:start w:val="1"/>
      <w:numFmt w:val="bullet"/>
      <w:lvlText w:val=""/>
      <w:lvlJc w:val="left"/>
      <w:pPr>
        <w:ind w:left="4116" w:hanging="360"/>
      </w:pPr>
      <w:rPr>
        <w:rFonts w:ascii="Wingdings" w:hAnsi="Wingdings" w:hint="default"/>
      </w:rPr>
    </w:lvl>
    <w:lvl w:ilvl="6" w:tplc="10090001" w:tentative="1">
      <w:start w:val="1"/>
      <w:numFmt w:val="bullet"/>
      <w:lvlText w:val=""/>
      <w:lvlJc w:val="left"/>
      <w:pPr>
        <w:ind w:left="4836" w:hanging="360"/>
      </w:pPr>
      <w:rPr>
        <w:rFonts w:ascii="Symbol" w:hAnsi="Symbol" w:hint="default"/>
      </w:rPr>
    </w:lvl>
    <w:lvl w:ilvl="7" w:tplc="10090003" w:tentative="1">
      <w:start w:val="1"/>
      <w:numFmt w:val="bullet"/>
      <w:lvlText w:val="o"/>
      <w:lvlJc w:val="left"/>
      <w:pPr>
        <w:ind w:left="5556" w:hanging="360"/>
      </w:pPr>
      <w:rPr>
        <w:rFonts w:ascii="Courier New" w:hAnsi="Courier New" w:cs="Courier New" w:hint="default"/>
      </w:rPr>
    </w:lvl>
    <w:lvl w:ilvl="8" w:tplc="10090005" w:tentative="1">
      <w:start w:val="1"/>
      <w:numFmt w:val="bullet"/>
      <w:lvlText w:val=""/>
      <w:lvlJc w:val="left"/>
      <w:pPr>
        <w:ind w:left="6276" w:hanging="360"/>
      </w:pPr>
      <w:rPr>
        <w:rFonts w:ascii="Wingdings" w:hAnsi="Wingdings" w:hint="default"/>
      </w:rPr>
    </w:lvl>
  </w:abstractNum>
  <w:abstractNum w:abstractNumId="10" w15:restartNumberingAfterBreak="0">
    <w:nsid w:val="25D93CC0"/>
    <w:multiLevelType w:val="hybridMultilevel"/>
    <w:tmpl w:val="6B4EEC3C"/>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EF4F4C"/>
    <w:multiLevelType w:val="hybridMultilevel"/>
    <w:tmpl w:val="D682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508F"/>
    <w:multiLevelType w:val="hybridMultilevel"/>
    <w:tmpl w:val="A18C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249BD"/>
    <w:multiLevelType w:val="multilevel"/>
    <w:tmpl w:val="4A9828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1847ED"/>
    <w:multiLevelType w:val="multilevel"/>
    <w:tmpl w:val="34FCF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586257"/>
    <w:multiLevelType w:val="hybridMultilevel"/>
    <w:tmpl w:val="78105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021955"/>
    <w:multiLevelType w:val="hybridMultilevel"/>
    <w:tmpl w:val="3154B1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AC181E"/>
    <w:multiLevelType w:val="hybridMultilevel"/>
    <w:tmpl w:val="01A0D3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4746F0"/>
    <w:multiLevelType w:val="hybridMultilevel"/>
    <w:tmpl w:val="30A2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379F9"/>
    <w:multiLevelType w:val="hybridMultilevel"/>
    <w:tmpl w:val="1A489E94"/>
    <w:lvl w:ilvl="0" w:tplc="0B3A1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D7093"/>
    <w:multiLevelType w:val="hybridMultilevel"/>
    <w:tmpl w:val="7556F9DE"/>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B5457E"/>
    <w:multiLevelType w:val="multilevel"/>
    <w:tmpl w:val="80B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26D3B"/>
    <w:multiLevelType w:val="hybridMultilevel"/>
    <w:tmpl w:val="5E4ACBCC"/>
    <w:lvl w:ilvl="0" w:tplc="D1D45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D3787"/>
    <w:multiLevelType w:val="hybridMultilevel"/>
    <w:tmpl w:val="C652ADAA"/>
    <w:lvl w:ilvl="0" w:tplc="F320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91EA8"/>
    <w:multiLevelType w:val="multilevel"/>
    <w:tmpl w:val="7002637A"/>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3A3032"/>
    <w:multiLevelType w:val="multilevel"/>
    <w:tmpl w:val="456CA20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200AEB"/>
    <w:multiLevelType w:val="hybridMultilevel"/>
    <w:tmpl w:val="F4261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623337"/>
    <w:multiLevelType w:val="multilevel"/>
    <w:tmpl w:val="1F6236A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2A313D"/>
    <w:multiLevelType w:val="hybridMultilevel"/>
    <w:tmpl w:val="21CE2424"/>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F513C2"/>
    <w:multiLevelType w:val="multilevel"/>
    <w:tmpl w:val="630AFA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0865EB"/>
    <w:multiLevelType w:val="multilevel"/>
    <w:tmpl w:val="74D8E3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E7F2851"/>
    <w:multiLevelType w:val="hybridMultilevel"/>
    <w:tmpl w:val="F08CE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
  </w:num>
  <w:num w:numId="5">
    <w:abstractNumId w:val="20"/>
  </w:num>
  <w:num w:numId="6">
    <w:abstractNumId w:val="28"/>
  </w:num>
  <w:num w:numId="7">
    <w:abstractNumId w:val="7"/>
  </w:num>
  <w:num w:numId="8">
    <w:abstractNumId w:val="12"/>
  </w:num>
  <w:num w:numId="9">
    <w:abstractNumId w:val="31"/>
  </w:num>
  <w:num w:numId="10">
    <w:abstractNumId w:val="21"/>
  </w:num>
  <w:num w:numId="11">
    <w:abstractNumId w:val="16"/>
  </w:num>
  <w:num w:numId="12">
    <w:abstractNumId w:val="3"/>
  </w:num>
  <w:num w:numId="13">
    <w:abstractNumId w:val="23"/>
  </w:num>
  <w:num w:numId="14">
    <w:abstractNumId w:val="6"/>
  </w:num>
  <w:num w:numId="15">
    <w:abstractNumId w:val="19"/>
  </w:num>
  <w:num w:numId="16">
    <w:abstractNumId w:val="4"/>
  </w:num>
  <w:num w:numId="17">
    <w:abstractNumId w:val="0"/>
  </w:num>
  <w:num w:numId="18">
    <w:abstractNumId w:val="5"/>
  </w:num>
  <w:num w:numId="19">
    <w:abstractNumId w:val="12"/>
  </w:num>
  <w:num w:numId="20">
    <w:abstractNumId w:val="18"/>
  </w:num>
  <w:num w:numId="21">
    <w:abstractNumId w:val="26"/>
  </w:num>
  <w:num w:numId="22">
    <w:abstractNumId w:val="11"/>
  </w:num>
  <w:num w:numId="23">
    <w:abstractNumId w:val="9"/>
  </w:num>
  <w:num w:numId="24">
    <w:abstractNumId w:val="22"/>
  </w:num>
  <w:num w:numId="25">
    <w:abstractNumId w:val="15"/>
  </w:num>
  <w:num w:numId="26">
    <w:abstractNumId w:val="25"/>
  </w:num>
  <w:num w:numId="27">
    <w:abstractNumId w:val="13"/>
  </w:num>
  <w:num w:numId="28">
    <w:abstractNumId w:val="29"/>
  </w:num>
  <w:num w:numId="29">
    <w:abstractNumId w:val="2"/>
  </w:num>
  <w:num w:numId="30">
    <w:abstractNumId w:val="14"/>
  </w:num>
  <w:num w:numId="31">
    <w:abstractNumId w:val="27"/>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B9"/>
    <w:rsid w:val="000206B9"/>
    <w:rsid w:val="0008126F"/>
    <w:rsid w:val="0009687E"/>
    <w:rsid w:val="000B0C30"/>
    <w:rsid w:val="000B4E98"/>
    <w:rsid w:val="000F040D"/>
    <w:rsid w:val="0010167D"/>
    <w:rsid w:val="001045E7"/>
    <w:rsid w:val="00110D00"/>
    <w:rsid w:val="00143203"/>
    <w:rsid w:val="00156F02"/>
    <w:rsid w:val="001A07CD"/>
    <w:rsid w:val="001A3188"/>
    <w:rsid w:val="001B375F"/>
    <w:rsid w:val="001C4997"/>
    <w:rsid w:val="0020797F"/>
    <w:rsid w:val="00273442"/>
    <w:rsid w:val="00273C39"/>
    <w:rsid w:val="002962BE"/>
    <w:rsid w:val="002C1D4E"/>
    <w:rsid w:val="002C2DB7"/>
    <w:rsid w:val="002F3086"/>
    <w:rsid w:val="003013E0"/>
    <w:rsid w:val="00336BB4"/>
    <w:rsid w:val="00345249"/>
    <w:rsid w:val="00345CD3"/>
    <w:rsid w:val="0038063A"/>
    <w:rsid w:val="00391670"/>
    <w:rsid w:val="003A3CA6"/>
    <w:rsid w:val="003A4EDE"/>
    <w:rsid w:val="003B1E24"/>
    <w:rsid w:val="003D516C"/>
    <w:rsid w:val="003E368E"/>
    <w:rsid w:val="003E64D2"/>
    <w:rsid w:val="003F5131"/>
    <w:rsid w:val="004127B9"/>
    <w:rsid w:val="00443B4E"/>
    <w:rsid w:val="00476BED"/>
    <w:rsid w:val="00490116"/>
    <w:rsid w:val="00495A88"/>
    <w:rsid w:val="004D6BB7"/>
    <w:rsid w:val="005013DD"/>
    <w:rsid w:val="00526BE7"/>
    <w:rsid w:val="00527275"/>
    <w:rsid w:val="00557FBE"/>
    <w:rsid w:val="005B40A6"/>
    <w:rsid w:val="00604D2E"/>
    <w:rsid w:val="00617A61"/>
    <w:rsid w:val="006277A0"/>
    <w:rsid w:val="00630391"/>
    <w:rsid w:val="00661105"/>
    <w:rsid w:val="00676F73"/>
    <w:rsid w:val="0068062C"/>
    <w:rsid w:val="006A1036"/>
    <w:rsid w:val="006C4252"/>
    <w:rsid w:val="007060B7"/>
    <w:rsid w:val="00707A79"/>
    <w:rsid w:val="007159C6"/>
    <w:rsid w:val="00740B55"/>
    <w:rsid w:val="007427F5"/>
    <w:rsid w:val="00772653"/>
    <w:rsid w:val="00773599"/>
    <w:rsid w:val="0078568D"/>
    <w:rsid w:val="007C0B72"/>
    <w:rsid w:val="007C60BE"/>
    <w:rsid w:val="00820B54"/>
    <w:rsid w:val="008252EA"/>
    <w:rsid w:val="008279CC"/>
    <w:rsid w:val="00837C85"/>
    <w:rsid w:val="00850BB7"/>
    <w:rsid w:val="00881FB6"/>
    <w:rsid w:val="008A1536"/>
    <w:rsid w:val="008D6E10"/>
    <w:rsid w:val="008E1301"/>
    <w:rsid w:val="009038B0"/>
    <w:rsid w:val="00907332"/>
    <w:rsid w:val="009523CB"/>
    <w:rsid w:val="00961260"/>
    <w:rsid w:val="00971BCF"/>
    <w:rsid w:val="009742E7"/>
    <w:rsid w:val="009B49F0"/>
    <w:rsid w:val="009D4DE7"/>
    <w:rsid w:val="00A03C17"/>
    <w:rsid w:val="00A14A97"/>
    <w:rsid w:val="00A22FCA"/>
    <w:rsid w:val="00A26679"/>
    <w:rsid w:val="00A62CC0"/>
    <w:rsid w:val="00AC4198"/>
    <w:rsid w:val="00AE7E06"/>
    <w:rsid w:val="00B264C8"/>
    <w:rsid w:val="00B6139A"/>
    <w:rsid w:val="00B71E72"/>
    <w:rsid w:val="00BE0F95"/>
    <w:rsid w:val="00BF6513"/>
    <w:rsid w:val="00C2070B"/>
    <w:rsid w:val="00C36058"/>
    <w:rsid w:val="00C64A3F"/>
    <w:rsid w:val="00CB67A3"/>
    <w:rsid w:val="00CF4F8E"/>
    <w:rsid w:val="00D2542D"/>
    <w:rsid w:val="00D410E7"/>
    <w:rsid w:val="00D67C91"/>
    <w:rsid w:val="00DA478C"/>
    <w:rsid w:val="00DB7E71"/>
    <w:rsid w:val="00DF6966"/>
    <w:rsid w:val="00E36CA5"/>
    <w:rsid w:val="00E46F52"/>
    <w:rsid w:val="00E94FB8"/>
    <w:rsid w:val="00E95907"/>
    <w:rsid w:val="00ED34F8"/>
    <w:rsid w:val="00EE38CC"/>
    <w:rsid w:val="00F017CA"/>
    <w:rsid w:val="00F10E0E"/>
    <w:rsid w:val="00F34227"/>
    <w:rsid w:val="00F50844"/>
    <w:rsid w:val="00F65FF0"/>
    <w:rsid w:val="00F92312"/>
    <w:rsid w:val="00F95B61"/>
    <w:rsid w:val="00FB1345"/>
    <w:rsid w:val="00FB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E34E"/>
  <w15:docId w15:val="{20F96E0F-B92B-476E-9D48-B916846F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06B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B9"/>
  </w:style>
  <w:style w:type="paragraph" w:styleId="Footer">
    <w:name w:val="footer"/>
    <w:basedOn w:val="Normal"/>
    <w:link w:val="FooterChar"/>
    <w:uiPriority w:val="99"/>
    <w:unhideWhenUsed/>
    <w:rsid w:val="0002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B9"/>
  </w:style>
  <w:style w:type="character" w:styleId="IntenseEmphasis">
    <w:name w:val="Intense Emphasis"/>
    <w:basedOn w:val="DefaultParagraphFont"/>
    <w:uiPriority w:val="21"/>
    <w:qFormat/>
    <w:rsid w:val="00EE38CC"/>
    <w:rPr>
      <w:b/>
      <w:bCs/>
      <w:i/>
      <w:iCs/>
      <w:color w:val="4F81BD" w:themeColor="accent1"/>
    </w:rPr>
  </w:style>
  <w:style w:type="paragraph" w:styleId="IntenseQuote">
    <w:name w:val="Intense Quote"/>
    <w:basedOn w:val="Normal"/>
    <w:next w:val="Normal"/>
    <w:link w:val="IntenseQuoteChar"/>
    <w:uiPriority w:val="30"/>
    <w:qFormat/>
    <w:rsid w:val="000968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687E"/>
    <w:rPr>
      <w:b/>
      <w:bCs/>
      <w:i/>
      <w:iCs/>
      <w:color w:val="4F81BD" w:themeColor="accent1"/>
    </w:rPr>
  </w:style>
  <w:style w:type="character" w:customStyle="1" w:styleId="Heading2Char">
    <w:name w:val="Heading 2 Char"/>
    <w:basedOn w:val="DefaultParagraphFont"/>
    <w:link w:val="Heading2"/>
    <w:uiPriority w:val="9"/>
    <w:rsid w:val="000968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97F"/>
    <w:pPr>
      <w:ind w:left="720"/>
      <w:contextualSpacing/>
    </w:pPr>
  </w:style>
  <w:style w:type="paragraph" w:styleId="BalloonText">
    <w:name w:val="Balloon Text"/>
    <w:basedOn w:val="Normal"/>
    <w:link w:val="BalloonTextChar"/>
    <w:uiPriority w:val="99"/>
    <w:semiHidden/>
    <w:unhideWhenUsed/>
    <w:rsid w:val="0008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6F"/>
    <w:rPr>
      <w:rFonts w:ascii="Tahoma" w:hAnsi="Tahoma" w:cs="Tahoma"/>
      <w:sz w:val="16"/>
      <w:szCs w:val="16"/>
    </w:rPr>
  </w:style>
  <w:style w:type="paragraph" w:customStyle="1" w:styleId="a">
    <w:name w:val="_"/>
    <w:basedOn w:val="Normal"/>
    <w:next w:val="Normal"/>
    <w:uiPriority w:val="99"/>
    <w:rsid w:val="00476BED"/>
    <w:pPr>
      <w:autoSpaceDE w:val="0"/>
      <w:autoSpaceDN w:val="0"/>
      <w:adjustRightInd w:val="0"/>
      <w:spacing w:after="0" w:line="240" w:lineRule="auto"/>
    </w:pPr>
    <w:rPr>
      <w:rFonts w:ascii="EGAADL+TimesNewRoman" w:eastAsiaTheme="minorEastAsia" w:hAnsi="EGAADL+TimesNewRoman"/>
      <w:sz w:val="24"/>
      <w:szCs w:val="24"/>
      <w:lang w:val="en-CA" w:eastAsia="en-CA"/>
    </w:rPr>
  </w:style>
  <w:style w:type="paragraph" w:styleId="Title">
    <w:name w:val="Title"/>
    <w:basedOn w:val="Normal"/>
    <w:next w:val="Normal"/>
    <w:link w:val="TitleChar"/>
    <w:uiPriority w:val="10"/>
    <w:qFormat/>
    <w:rsid w:val="006C4252"/>
    <w:pPr>
      <w:jc w:val="center"/>
    </w:pPr>
    <w:rPr>
      <w:rFonts w:asciiTheme="majorHAnsi" w:eastAsiaTheme="majorEastAsia" w:hAnsiTheme="majorHAnsi" w:cstheme="majorBidi"/>
      <w:b/>
      <w:bCs/>
      <w:color w:val="365F91" w:themeColor="accent1" w:themeShade="BF"/>
      <w:sz w:val="56"/>
      <w:szCs w:val="56"/>
    </w:rPr>
  </w:style>
  <w:style w:type="character" w:customStyle="1" w:styleId="TitleChar">
    <w:name w:val="Title Char"/>
    <w:basedOn w:val="DefaultParagraphFont"/>
    <w:link w:val="Title"/>
    <w:uiPriority w:val="10"/>
    <w:rsid w:val="006C4252"/>
    <w:rPr>
      <w:rFonts w:asciiTheme="majorHAnsi" w:eastAsiaTheme="majorEastAsia" w:hAnsiTheme="majorHAnsi" w:cstheme="majorBidi"/>
      <w:b/>
      <w:bCs/>
      <w:color w:val="365F91" w:themeColor="accent1" w:themeShade="BF"/>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70FE8-0D27-4FF9-9364-22CDB9B1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Laurienne</dc:creator>
  <cp:lastModifiedBy>Nicole Sammut</cp:lastModifiedBy>
  <cp:revision>2</cp:revision>
  <cp:lastPrinted>2013-11-14T15:56:00Z</cp:lastPrinted>
  <dcterms:created xsi:type="dcterms:W3CDTF">2019-11-02T20:20:00Z</dcterms:created>
  <dcterms:modified xsi:type="dcterms:W3CDTF">2019-11-02T20:20:00Z</dcterms:modified>
</cp:coreProperties>
</file>