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5" w:rsidRPr="003C3328" w:rsidRDefault="00E61FEE" w:rsidP="003C3328">
      <w:pPr>
        <w:pStyle w:val="Heading1"/>
        <w:jc w:val="center"/>
        <w:rPr>
          <w:color w:val="auto"/>
        </w:rPr>
      </w:pPr>
      <w:r w:rsidRPr="003C3328">
        <w:rPr>
          <w:color w:val="auto"/>
        </w:rPr>
        <w:t>Scientific Report Rubric</w:t>
      </w:r>
    </w:p>
    <w:p w:rsidR="003C3328" w:rsidRDefault="00E61FEE" w:rsidP="00D70BC1">
      <w:r>
        <w:t>Student:</w:t>
      </w:r>
    </w:p>
    <w:p w:rsidR="00E61FEE" w:rsidRDefault="008F344D" w:rsidP="00D70BC1">
      <w:r>
        <w:pict>
          <v:rect id="_x0000_i1025" style="width:188.6pt;height:1.75pt" o:hrpct="403" o:hrstd="t" o:hr="t" fillcolor="#a0a0a0" stroked="f"/>
        </w:pict>
      </w:r>
    </w:p>
    <w:p w:rsidR="00E61FEE" w:rsidRDefault="00E61FEE" w:rsidP="00D70BC1">
      <w:r>
        <w:t xml:space="preserve">Title of Report: </w:t>
      </w:r>
    </w:p>
    <w:p w:rsidR="003C3328" w:rsidRDefault="008F344D" w:rsidP="00D70BC1">
      <w:r>
        <w:pict>
          <v:rect id="_x0000_i1026" style="width:183.45pt;height:2.5pt" o:hrpct="392" o:hrstd="t" o:hr="t" fillcolor="#a0a0a0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620"/>
        <w:gridCol w:w="1710"/>
        <w:gridCol w:w="1710"/>
        <w:gridCol w:w="828"/>
      </w:tblGrid>
      <w:tr w:rsidR="00D70BC1" w:rsidTr="008F344D">
        <w:trPr>
          <w:tblHeader/>
        </w:trPr>
        <w:tc>
          <w:tcPr>
            <w:tcW w:w="1908" w:type="dxa"/>
          </w:tcPr>
          <w:p w:rsidR="00E61FEE" w:rsidRDefault="00E61FEE">
            <w:bookmarkStart w:id="0" w:name="_GoBack" w:colFirst="1" w:colLast="5"/>
          </w:p>
        </w:tc>
        <w:tc>
          <w:tcPr>
            <w:tcW w:w="1800" w:type="dxa"/>
          </w:tcPr>
          <w:p w:rsidR="00E61FEE" w:rsidRPr="00D70BC1" w:rsidRDefault="00E61FEE" w:rsidP="00D70BC1">
            <w:pPr>
              <w:jc w:val="center"/>
              <w:rPr>
                <w:b/>
              </w:rPr>
            </w:pPr>
            <w:r w:rsidRPr="00D70BC1">
              <w:rPr>
                <w:b/>
              </w:rPr>
              <w:t>1</w:t>
            </w:r>
          </w:p>
          <w:p w:rsidR="00E61FEE" w:rsidRPr="00D70BC1" w:rsidRDefault="00E61FEE" w:rsidP="00D70BC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61FEE" w:rsidRPr="00D70BC1" w:rsidRDefault="00E61FEE" w:rsidP="00D70BC1">
            <w:pPr>
              <w:jc w:val="center"/>
              <w:rPr>
                <w:b/>
              </w:rPr>
            </w:pPr>
            <w:r w:rsidRPr="00D70BC1">
              <w:rPr>
                <w:b/>
              </w:rPr>
              <w:t>2</w:t>
            </w:r>
          </w:p>
          <w:p w:rsidR="00E61FEE" w:rsidRPr="00D70BC1" w:rsidRDefault="00E61FEE" w:rsidP="00D70BC1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E61FEE" w:rsidRPr="00D70BC1" w:rsidRDefault="00E61FEE" w:rsidP="00D70BC1">
            <w:pPr>
              <w:jc w:val="center"/>
              <w:rPr>
                <w:b/>
              </w:rPr>
            </w:pPr>
            <w:r w:rsidRPr="00D70BC1">
              <w:rPr>
                <w:b/>
              </w:rPr>
              <w:t>3</w:t>
            </w:r>
          </w:p>
          <w:p w:rsidR="00E61FEE" w:rsidRPr="00D70BC1" w:rsidRDefault="00E61FEE" w:rsidP="00D70BC1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E61FEE" w:rsidRPr="00D70BC1" w:rsidRDefault="00E61FEE" w:rsidP="003C3328">
            <w:pPr>
              <w:jc w:val="center"/>
              <w:rPr>
                <w:b/>
              </w:rPr>
            </w:pPr>
            <w:r w:rsidRPr="00D70BC1">
              <w:rPr>
                <w:b/>
              </w:rPr>
              <w:t>4</w:t>
            </w:r>
          </w:p>
        </w:tc>
        <w:tc>
          <w:tcPr>
            <w:tcW w:w="828" w:type="dxa"/>
          </w:tcPr>
          <w:p w:rsidR="00E61FEE" w:rsidRPr="00D70BC1" w:rsidRDefault="00E61FEE" w:rsidP="00D70BC1">
            <w:pPr>
              <w:jc w:val="center"/>
              <w:rPr>
                <w:b/>
              </w:rPr>
            </w:pPr>
            <w:r w:rsidRPr="00D70BC1">
              <w:rPr>
                <w:b/>
              </w:rPr>
              <w:t>Score</w:t>
            </w:r>
          </w:p>
        </w:tc>
      </w:tr>
      <w:bookmarkEnd w:id="0"/>
      <w:tr w:rsidR="003C3328" w:rsidTr="00D70BC1">
        <w:tc>
          <w:tcPr>
            <w:tcW w:w="1908" w:type="dxa"/>
          </w:tcPr>
          <w:p w:rsidR="003C3328" w:rsidRDefault="003C3328"/>
        </w:tc>
        <w:tc>
          <w:tcPr>
            <w:tcW w:w="1800" w:type="dxa"/>
          </w:tcPr>
          <w:p w:rsidR="003C3328" w:rsidRPr="00D70BC1" w:rsidRDefault="003C3328" w:rsidP="00D70BC1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1620" w:type="dxa"/>
          </w:tcPr>
          <w:p w:rsidR="003C3328" w:rsidRPr="00D70BC1" w:rsidRDefault="003C3328" w:rsidP="00D70BC1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710" w:type="dxa"/>
          </w:tcPr>
          <w:p w:rsidR="003C3328" w:rsidRPr="00D70BC1" w:rsidRDefault="003C3328" w:rsidP="00D70BC1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</w:p>
        </w:tc>
        <w:tc>
          <w:tcPr>
            <w:tcW w:w="1710" w:type="dxa"/>
          </w:tcPr>
          <w:p w:rsidR="003C3328" w:rsidRPr="00D70BC1" w:rsidRDefault="003C3328" w:rsidP="00D70BC1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  <w:tc>
          <w:tcPr>
            <w:tcW w:w="828" w:type="dxa"/>
          </w:tcPr>
          <w:p w:rsidR="003C3328" w:rsidRPr="00D70BC1" w:rsidRDefault="003C3328" w:rsidP="00D70BC1">
            <w:pPr>
              <w:jc w:val="center"/>
              <w:rPr>
                <w:b/>
              </w:rPr>
            </w:pPr>
          </w:p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180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Does not give any information about what to expect in the report.</w:t>
            </w:r>
          </w:p>
        </w:tc>
        <w:tc>
          <w:tcPr>
            <w:tcW w:w="162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Gives very little information.</w:t>
            </w:r>
          </w:p>
        </w:tc>
        <w:tc>
          <w:tcPr>
            <w:tcW w:w="171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Gives too much information- more like a summary.</w:t>
            </w:r>
          </w:p>
        </w:tc>
        <w:tc>
          <w:tcPr>
            <w:tcW w:w="171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Prese</w:t>
            </w:r>
            <w:r w:rsidR="00553470" w:rsidRPr="003C3328">
              <w:rPr>
                <w:sz w:val="18"/>
                <w:szCs w:val="18"/>
              </w:rPr>
              <w:t>nts a concise lead-in</w:t>
            </w:r>
            <w:r w:rsidR="00703CD5" w:rsidRPr="003C3328">
              <w:rPr>
                <w:sz w:val="18"/>
                <w:szCs w:val="18"/>
              </w:rPr>
              <w:t>to the re</w:t>
            </w:r>
            <w:r w:rsidRPr="003C3328">
              <w:rPr>
                <w:sz w:val="18"/>
                <w:szCs w:val="18"/>
              </w:rPr>
              <w:t>port.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180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Does not answer any questions suggested in the template.</w:t>
            </w:r>
          </w:p>
        </w:tc>
        <w:tc>
          <w:tcPr>
            <w:tcW w:w="162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Answers some questions.</w:t>
            </w:r>
          </w:p>
        </w:tc>
        <w:tc>
          <w:tcPr>
            <w:tcW w:w="171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Answers some questions and includes a few other interesting facts. </w:t>
            </w:r>
          </w:p>
        </w:tc>
        <w:tc>
          <w:tcPr>
            <w:tcW w:w="1710" w:type="dxa"/>
          </w:tcPr>
          <w:p w:rsidR="00E61FEE" w:rsidRPr="003C3328" w:rsidRDefault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Answers most questions and includes many other interesting facts.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Purposes/Problem</w:t>
            </w:r>
          </w:p>
        </w:tc>
        <w:tc>
          <w:tcPr>
            <w:tcW w:w="1800" w:type="dxa"/>
          </w:tcPr>
          <w:p w:rsidR="00E61FEE" w:rsidRPr="003C3328" w:rsidRDefault="00E61FEE" w:rsidP="00E61FEE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Does not address the issue</w:t>
            </w:r>
            <w:r w:rsidR="00703CD5" w:rsidRPr="003C3328">
              <w:rPr>
                <w:sz w:val="18"/>
                <w:szCs w:val="18"/>
              </w:rPr>
              <w:t>.</w:t>
            </w:r>
            <w:r w:rsidRPr="003C33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Addresses issue which is unrelated to research.</w:t>
            </w:r>
          </w:p>
        </w:tc>
        <w:tc>
          <w:tcPr>
            <w:tcW w:w="171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Addresses an issue somewhat related to research. </w:t>
            </w:r>
          </w:p>
        </w:tc>
        <w:tc>
          <w:tcPr>
            <w:tcW w:w="171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Addresses a real issue directly related to research findings. 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80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Not sequential, most steps are missing or are confusing.</w:t>
            </w:r>
          </w:p>
        </w:tc>
        <w:tc>
          <w:tcPr>
            <w:tcW w:w="162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Some of the steps are understandable; most are confusing and lack detail.</w:t>
            </w:r>
          </w:p>
        </w:tc>
        <w:tc>
          <w:tcPr>
            <w:tcW w:w="171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Most of the steps are understandable; some lack detail or are confusing. </w:t>
            </w:r>
          </w:p>
        </w:tc>
        <w:tc>
          <w:tcPr>
            <w:tcW w:w="171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Presents easy-to-follow steps which are logical and adequately detailed.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Date &amp; Results</w:t>
            </w:r>
          </w:p>
        </w:tc>
        <w:tc>
          <w:tcPr>
            <w:tcW w:w="180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Data table and/or graph </w:t>
            </w:r>
            <w:proofErr w:type="gramStart"/>
            <w:r w:rsidR="00553470" w:rsidRPr="003C3328">
              <w:rPr>
                <w:sz w:val="18"/>
                <w:szCs w:val="18"/>
              </w:rPr>
              <w:t>is</w:t>
            </w:r>
            <w:proofErr w:type="gramEnd"/>
            <w:r w:rsidR="00553470" w:rsidRPr="003C3328">
              <w:rPr>
                <w:sz w:val="18"/>
                <w:szCs w:val="18"/>
              </w:rPr>
              <w:t xml:space="preserve"> </w:t>
            </w:r>
            <w:r w:rsidRPr="003C3328">
              <w:rPr>
                <w:sz w:val="18"/>
                <w:szCs w:val="18"/>
              </w:rPr>
              <w:t xml:space="preserve">missing information and </w:t>
            </w:r>
            <w:r w:rsidR="00553470" w:rsidRPr="003C3328">
              <w:rPr>
                <w:sz w:val="18"/>
                <w:szCs w:val="18"/>
              </w:rPr>
              <w:t>are inaccurate</w:t>
            </w:r>
            <w:r w:rsidRPr="003C3328">
              <w:rPr>
                <w:sz w:val="18"/>
                <w:szCs w:val="18"/>
              </w:rPr>
              <w:t>.</w:t>
            </w:r>
          </w:p>
          <w:p w:rsidR="00703CD5" w:rsidRPr="003C3328" w:rsidRDefault="00703C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Both complete, minor inaccuracies are/or illegible characters. </w:t>
            </w:r>
          </w:p>
        </w:tc>
        <w:tc>
          <w:tcPr>
            <w:tcW w:w="1710" w:type="dxa"/>
          </w:tcPr>
          <w:p w:rsidR="00E61FEE" w:rsidRPr="003C3328" w:rsidRDefault="00703CD5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Both accurate, some ill-formed characters. </w:t>
            </w:r>
          </w:p>
        </w:tc>
        <w:tc>
          <w:tcPr>
            <w:tcW w:w="1710" w:type="dxa"/>
          </w:tcPr>
          <w:p w:rsidR="00E61FEE" w:rsidRPr="003C3328" w:rsidRDefault="00703CD5" w:rsidP="00553470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Data table and graph neatly completed and accurate.  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Grammar &amp; Spelling</w:t>
            </w:r>
          </w:p>
        </w:tc>
        <w:tc>
          <w:tcPr>
            <w:tcW w:w="180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Very frequent grammar and/or spelling errors.</w:t>
            </w:r>
          </w:p>
        </w:tc>
        <w:tc>
          <w:tcPr>
            <w:tcW w:w="162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More than two errors.</w:t>
            </w:r>
          </w:p>
        </w:tc>
        <w:tc>
          <w:tcPr>
            <w:tcW w:w="171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Only one or two errors.</w:t>
            </w:r>
          </w:p>
        </w:tc>
        <w:tc>
          <w:tcPr>
            <w:tcW w:w="171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All grammar and spelling are correct.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180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Presents an illogical explanation for findings and does not address any of the questions suggested in the template. </w:t>
            </w:r>
          </w:p>
        </w:tc>
        <w:tc>
          <w:tcPr>
            <w:tcW w:w="162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Presents an illogical explanation for findings and addresses few questions.</w:t>
            </w:r>
          </w:p>
        </w:tc>
        <w:tc>
          <w:tcPr>
            <w:tcW w:w="1710" w:type="dxa"/>
          </w:tcPr>
          <w:p w:rsidR="00E61FEE" w:rsidRPr="003C3328" w:rsidRDefault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Presents a logical explanation for findings and addresses some of the questions.</w:t>
            </w:r>
          </w:p>
        </w:tc>
        <w:tc>
          <w:tcPr>
            <w:tcW w:w="1710" w:type="dxa"/>
          </w:tcPr>
          <w:p w:rsidR="00E61FEE" w:rsidRPr="003C3328" w:rsidRDefault="00D70BC1" w:rsidP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Presents a logical explanation for findings and addresses most of the questions</w:t>
            </w:r>
            <w:r w:rsidR="00553470" w:rsidRPr="003C3328">
              <w:rPr>
                <w:sz w:val="18"/>
                <w:szCs w:val="18"/>
              </w:rPr>
              <w:t>.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E61FEE" w:rsidP="00D70BC1">
            <w:pPr>
              <w:jc w:val="center"/>
              <w:rPr>
                <w:b/>
                <w:sz w:val="20"/>
                <w:szCs w:val="20"/>
              </w:rPr>
            </w:pPr>
            <w:r w:rsidRPr="00D70BC1">
              <w:rPr>
                <w:b/>
                <w:sz w:val="20"/>
                <w:szCs w:val="20"/>
              </w:rPr>
              <w:t>Attractiveness</w:t>
            </w:r>
          </w:p>
        </w:tc>
        <w:tc>
          <w:tcPr>
            <w:tcW w:w="1800" w:type="dxa"/>
          </w:tcPr>
          <w:p w:rsidR="00E61FEE" w:rsidRPr="003C3328" w:rsidRDefault="00D70BC1" w:rsidP="00D70BC1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 xml:space="preserve">Illegible writing. Document is unorganized. </w:t>
            </w:r>
          </w:p>
        </w:tc>
        <w:tc>
          <w:tcPr>
            <w:tcW w:w="1620" w:type="dxa"/>
          </w:tcPr>
          <w:p w:rsidR="00E61FEE" w:rsidRPr="003C3328" w:rsidRDefault="00D70BC1" w:rsidP="00553470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Legible writing, Document is somewhat organized.</w:t>
            </w:r>
          </w:p>
        </w:tc>
        <w:tc>
          <w:tcPr>
            <w:tcW w:w="1710" w:type="dxa"/>
          </w:tcPr>
          <w:p w:rsidR="00E61FEE" w:rsidRPr="003C3328" w:rsidRDefault="00D70BC1" w:rsidP="00553470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Legible</w:t>
            </w:r>
            <w:r w:rsidR="00553470" w:rsidRPr="003C3328">
              <w:rPr>
                <w:sz w:val="18"/>
                <w:szCs w:val="18"/>
              </w:rPr>
              <w:t>, well-formed writing. Document is organized</w:t>
            </w:r>
            <w:r w:rsidRPr="003C332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</w:tcPr>
          <w:p w:rsidR="00E61FEE" w:rsidRPr="003C3328" w:rsidRDefault="00553470" w:rsidP="00553470">
            <w:pPr>
              <w:rPr>
                <w:sz w:val="18"/>
                <w:szCs w:val="18"/>
              </w:rPr>
            </w:pPr>
            <w:r w:rsidRPr="003C3328">
              <w:rPr>
                <w:sz w:val="18"/>
                <w:szCs w:val="18"/>
              </w:rPr>
              <w:t>Thorough and well-formed report that is organized and legible.</w:t>
            </w:r>
          </w:p>
        </w:tc>
        <w:tc>
          <w:tcPr>
            <w:tcW w:w="828" w:type="dxa"/>
          </w:tcPr>
          <w:p w:rsidR="00E61FEE" w:rsidRDefault="00E61FEE"/>
        </w:tc>
      </w:tr>
      <w:tr w:rsidR="00D70BC1" w:rsidTr="00D70BC1">
        <w:tc>
          <w:tcPr>
            <w:tcW w:w="1908" w:type="dxa"/>
          </w:tcPr>
          <w:p w:rsidR="00E61FEE" w:rsidRPr="00D70BC1" w:rsidRDefault="00D70BC1" w:rsidP="00D70BC1">
            <w:pPr>
              <w:jc w:val="center"/>
              <w:rPr>
                <w:b/>
              </w:rPr>
            </w:pPr>
            <w:r w:rsidRPr="00D70BC1">
              <w:rPr>
                <w:b/>
              </w:rPr>
              <w:t>TOTAL</w:t>
            </w:r>
          </w:p>
        </w:tc>
        <w:tc>
          <w:tcPr>
            <w:tcW w:w="1800" w:type="dxa"/>
          </w:tcPr>
          <w:p w:rsidR="00E61FEE" w:rsidRDefault="00E61FEE"/>
        </w:tc>
        <w:tc>
          <w:tcPr>
            <w:tcW w:w="1620" w:type="dxa"/>
          </w:tcPr>
          <w:p w:rsidR="00E61FEE" w:rsidRDefault="00E61FEE"/>
        </w:tc>
        <w:tc>
          <w:tcPr>
            <w:tcW w:w="1710" w:type="dxa"/>
          </w:tcPr>
          <w:p w:rsidR="00E61FEE" w:rsidRDefault="00E61FEE"/>
        </w:tc>
        <w:tc>
          <w:tcPr>
            <w:tcW w:w="1710" w:type="dxa"/>
          </w:tcPr>
          <w:p w:rsidR="00E61FEE" w:rsidRDefault="00E61FEE"/>
        </w:tc>
        <w:tc>
          <w:tcPr>
            <w:tcW w:w="828" w:type="dxa"/>
          </w:tcPr>
          <w:p w:rsidR="00E61FEE" w:rsidRDefault="00E61FEE"/>
        </w:tc>
      </w:tr>
    </w:tbl>
    <w:p w:rsidR="00E61FEE" w:rsidRDefault="00E61FEE"/>
    <w:sectPr w:rsidR="00E6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E"/>
    <w:rsid w:val="002B67E5"/>
    <w:rsid w:val="003C3328"/>
    <w:rsid w:val="00553470"/>
    <w:rsid w:val="00703CD5"/>
    <w:rsid w:val="008F344D"/>
    <w:rsid w:val="00D70BC1"/>
    <w:rsid w:val="00E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3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3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2013-12-03T20:33:00Z</dcterms:created>
  <dcterms:modified xsi:type="dcterms:W3CDTF">2013-12-03T20:33:00Z</dcterms:modified>
</cp:coreProperties>
</file>